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AAAF" w14:textId="77777777" w:rsidR="00CF5774" w:rsidRDefault="00A826D9">
      <w:pPr>
        <w:spacing w:line="360" w:lineRule="auto"/>
        <w:ind w:left="2127" w:firstLine="709"/>
        <w:rPr>
          <w:rFonts w:ascii="Arial Black" w:eastAsia="Arial Black" w:hAnsi="Arial Black" w:cs="Arial Black"/>
          <w:b/>
          <w:sz w:val="40"/>
          <w:szCs w:val="40"/>
        </w:rPr>
      </w:pPr>
      <w:r>
        <w:rPr>
          <w:rFonts w:ascii="Arial Black" w:eastAsia="Arial Black" w:hAnsi="Arial Black" w:cs="Arial Black"/>
          <w:b/>
          <w:sz w:val="40"/>
          <w:szCs w:val="40"/>
        </w:rPr>
        <w:t xml:space="preserve">       EDITAL</w:t>
      </w:r>
    </w:p>
    <w:p w14:paraId="549FE513" w14:textId="77777777" w:rsidR="00CF5774" w:rsidRDefault="00A826D9">
      <w:pPr>
        <w:spacing w:line="360" w:lineRule="auto"/>
        <w:jc w:val="center"/>
        <w:rPr>
          <w:rFonts w:ascii="Arial Black" w:eastAsia="Arial Black" w:hAnsi="Arial Black" w:cs="Arial Black"/>
          <w:b/>
          <w:sz w:val="40"/>
          <w:szCs w:val="40"/>
        </w:rPr>
      </w:pPr>
      <w:r>
        <w:rPr>
          <w:rFonts w:ascii="Arial Black" w:eastAsia="Arial Black" w:hAnsi="Arial Black" w:cs="Arial Black"/>
          <w:b/>
          <w:sz w:val="40"/>
          <w:szCs w:val="40"/>
        </w:rPr>
        <w:t>TOMADA DE PREÇOS Nº 01/2022</w:t>
      </w:r>
    </w:p>
    <w:p w14:paraId="1523DA27" w14:textId="53EAF9AE" w:rsidR="00CF5774" w:rsidRDefault="00CF5774">
      <w:pPr>
        <w:spacing w:line="360" w:lineRule="auto"/>
        <w:jc w:val="both"/>
        <w:rPr>
          <w:rFonts w:ascii="Arial" w:eastAsia="Arial" w:hAnsi="Arial" w:cs="Arial"/>
          <w:sz w:val="24"/>
          <w:szCs w:val="24"/>
        </w:rPr>
      </w:pPr>
    </w:p>
    <w:p w14:paraId="7879765A" w14:textId="66BE5B58" w:rsidR="007C1149" w:rsidRDefault="007C1149">
      <w:pPr>
        <w:spacing w:line="360" w:lineRule="auto"/>
        <w:jc w:val="both"/>
        <w:rPr>
          <w:rFonts w:ascii="Arial" w:eastAsia="Arial" w:hAnsi="Arial" w:cs="Arial"/>
          <w:sz w:val="24"/>
          <w:szCs w:val="24"/>
        </w:rPr>
      </w:pPr>
    </w:p>
    <w:p w14:paraId="2FC33A87" w14:textId="77777777" w:rsidR="007C1149" w:rsidRDefault="007C1149">
      <w:pPr>
        <w:spacing w:line="360" w:lineRule="auto"/>
        <w:jc w:val="both"/>
        <w:rPr>
          <w:rFonts w:ascii="Arial" w:eastAsia="Arial" w:hAnsi="Arial" w:cs="Arial"/>
          <w:sz w:val="24"/>
          <w:szCs w:val="24"/>
        </w:rPr>
      </w:pPr>
    </w:p>
    <w:tbl>
      <w:tblPr>
        <w:tblStyle w:val="20"/>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5"/>
      </w:tblGrid>
      <w:tr w:rsidR="00CF5774" w14:paraId="6BB2B10C" w14:textId="77777777">
        <w:tc>
          <w:tcPr>
            <w:tcW w:w="9075" w:type="dxa"/>
            <w:tcBorders>
              <w:top w:val="single" w:sz="4" w:space="0" w:color="000000"/>
              <w:left w:val="single" w:sz="4" w:space="0" w:color="000000"/>
              <w:bottom w:val="single" w:sz="4" w:space="0" w:color="000000"/>
              <w:right w:val="single" w:sz="4" w:space="0" w:color="000000"/>
            </w:tcBorders>
            <w:shd w:val="clear" w:color="auto" w:fill="auto"/>
          </w:tcPr>
          <w:p w14:paraId="1B74D240" w14:textId="77777777" w:rsidR="00CF5774" w:rsidRDefault="00A826D9">
            <w:pPr>
              <w:spacing w:line="360" w:lineRule="auto"/>
              <w:jc w:val="both"/>
              <w:rPr>
                <w:b/>
                <w:sz w:val="24"/>
                <w:szCs w:val="24"/>
              </w:rPr>
            </w:pPr>
            <w:r>
              <w:rPr>
                <w:b/>
                <w:sz w:val="24"/>
                <w:szCs w:val="24"/>
              </w:rPr>
              <w:t>PROCESSO ADMINISTRATIVO Nº 09/22</w:t>
            </w:r>
          </w:p>
        </w:tc>
      </w:tr>
    </w:tbl>
    <w:p w14:paraId="413F045B" w14:textId="77777777" w:rsidR="00CF5774" w:rsidRDefault="00CF5774">
      <w:pPr>
        <w:spacing w:line="360" w:lineRule="auto"/>
        <w:jc w:val="both"/>
        <w:rPr>
          <w:sz w:val="24"/>
          <w:szCs w:val="24"/>
        </w:rPr>
      </w:pPr>
    </w:p>
    <w:tbl>
      <w:tblPr>
        <w:tblStyle w:val="19"/>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5"/>
      </w:tblGrid>
      <w:tr w:rsidR="00CF5774" w14:paraId="20D7DFE2" w14:textId="77777777">
        <w:tc>
          <w:tcPr>
            <w:tcW w:w="9075" w:type="dxa"/>
            <w:tcBorders>
              <w:top w:val="single" w:sz="4" w:space="0" w:color="000000"/>
              <w:left w:val="single" w:sz="4" w:space="0" w:color="000000"/>
              <w:bottom w:val="single" w:sz="4" w:space="0" w:color="000000"/>
              <w:right w:val="single" w:sz="4" w:space="0" w:color="000000"/>
            </w:tcBorders>
            <w:shd w:val="clear" w:color="auto" w:fill="auto"/>
          </w:tcPr>
          <w:p w14:paraId="2996FF96" w14:textId="77777777" w:rsidR="00CF5774" w:rsidRDefault="00A826D9">
            <w:pPr>
              <w:spacing w:line="360" w:lineRule="auto"/>
              <w:jc w:val="both"/>
            </w:pPr>
            <w:r>
              <w:rPr>
                <w:b/>
                <w:sz w:val="24"/>
                <w:szCs w:val="24"/>
              </w:rPr>
              <w:t>OBJETO:</w:t>
            </w:r>
            <w:r>
              <w:rPr>
                <w:sz w:val="24"/>
                <w:szCs w:val="24"/>
              </w:rPr>
              <w:t xml:space="preserve"> Contratação de empresa para prestação de serviços de publicidade compreendendo planejamento, estudo, pesquisa, criação, produção, distribuição de materiais publicitários à veiculação e controle de resultados de campanhas publicitárias e institucionais, que sejam de interesse da Câmara Municipal. </w:t>
            </w:r>
          </w:p>
        </w:tc>
      </w:tr>
    </w:tbl>
    <w:p w14:paraId="14B49208" w14:textId="6FA914AC" w:rsidR="00CF5774" w:rsidRDefault="00CF5774">
      <w:pPr>
        <w:spacing w:line="360" w:lineRule="auto"/>
        <w:jc w:val="both"/>
        <w:rPr>
          <w:sz w:val="24"/>
          <w:szCs w:val="24"/>
        </w:rPr>
      </w:pPr>
    </w:p>
    <w:p w14:paraId="448AFD33" w14:textId="77777777" w:rsidR="007C1149" w:rsidRDefault="007C1149">
      <w:pPr>
        <w:spacing w:line="360" w:lineRule="auto"/>
        <w:jc w:val="both"/>
        <w:rPr>
          <w:sz w:val="24"/>
          <w:szCs w:val="24"/>
        </w:rPr>
      </w:pPr>
    </w:p>
    <w:tbl>
      <w:tblPr>
        <w:tblStyle w:val="18"/>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5"/>
      </w:tblGrid>
      <w:tr w:rsidR="00CF5774" w14:paraId="026068CC" w14:textId="77777777">
        <w:tc>
          <w:tcPr>
            <w:tcW w:w="9075" w:type="dxa"/>
            <w:tcBorders>
              <w:top w:val="single" w:sz="4" w:space="0" w:color="000000"/>
              <w:left w:val="single" w:sz="4" w:space="0" w:color="000000"/>
              <w:bottom w:val="single" w:sz="4" w:space="0" w:color="000000"/>
              <w:right w:val="single" w:sz="4" w:space="0" w:color="000000"/>
            </w:tcBorders>
            <w:shd w:val="clear" w:color="auto" w:fill="auto"/>
          </w:tcPr>
          <w:p w14:paraId="6E5307D5" w14:textId="77777777" w:rsidR="00CF5774" w:rsidRDefault="00A826D9">
            <w:pPr>
              <w:spacing w:line="360" w:lineRule="auto"/>
              <w:jc w:val="both"/>
              <w:rPr>
                <w:b/>
                <w:sz w:val="24"/>
                <w:szCs w:val="24"/>
              </w:rPr>
            </w:pPr>
            <w:r>
              <w:rPr>
                <w:b/>
                <w:sz w:val="24"/>
                <w:szCs w:val="24"/>
              </w:rPr>
              <w:t>CRITÉRIO DE JULGAMENTO: TÉCNICA E PREÇO</w:t>
            </w:r>
          </w:p>
        </w:tc>
      </w:tr>
    </w:tbl>
    <w:p w14:paraId="47A11BAC" w14:textId="23206AF7" w:rsidR="00CF5774" w:rsidRDefault="00CF5774">
      <w:pPr>
        <w:spacing w:line="360" w:lineRule="auto"/>
        <w:jc w:val="both"/>
        <w:rPr>
          <w:sz w:val="24"/>
          <w:szCs w:val="24"/>
        </w:rPr>
      </w:pPr>
    </w:p>
    <w:p w14:paraId="2DB44C9D" w14:textId="77777777" w:rsidR="007C1149" w:rsidRDefault="007C1149">
      <w:pPr>
        <w:spacing w:line="360" w:lineRule="auto"/>
        <w:jc w:val="both"/>
        <w:rPr>
          <w:sz w:val="24"/>
          <w:szCs w:val="24"/>
        </w:rPr>
      </w:pPr>
    </w:p>
    <w:tbl>
      <w:tblPr>
        <w:tblStyle w:val="17"/>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5"/>
      </w:tblGrid>
      <w:tr w:rsidR="00CF5774" w14:paraId="06EFD019" w14:textId="77777777">
        <w:tc>
          <w:tcPr>
            <w:tcW w:w="9075" w:type="dxa"/>
            <w:tcBorders>
              <w:top w:val="single" w:sz="4" w:space="0" w:color="000000"/>
              <w:left w:val="single" w:sz="4" w:space="0" w:color="000000"/>
              <w:bottom w:val="single" w:sz="4" w:space="0" w:color="000000"/>
              <w:right w:val="single" w:sz="4" w:space="0" w:color="000000"/>
            </w:tcBorders>
            <w:shd w:val="clear" w:color="auto" w:fill="auto"/>
          </w:tcPr>
          <w:p w14:paraId="0AAF6CDB" w14:textId="054EDC0D" w:rsidR="00CF5774" w:rsidRDefault="00A826D9">
            <w:pPr>
              <w:spacing w:line="360" w:lineRule="auto"/>
              <w:jc w:val="both"/>
              <w:rPr>
                <w:b/>
                <w:sz w:val="24"/>
                <w:szCs w:val="24"/>
              </w:rPr>
            </w:pPr>
            <w:r>
              <w:rPr>
                <w:b/>
                <w:sz w:val="24"/>
                <w:szCs w:val="24"/>
              </w:rPr>
              <w:t xml:space="preserve">DATA E HORÁRIO DA SESSÃO: </w:t>
            </w:r>
            <w:r w:rsidR="0012654F">
              <w:rPr>
                <w:b/>
                <w:sz w:val="24"/>
                <w:szCs w:val="24"/>
              </w:rPr>
              <w:t>27/06/2022 as 9:00 horas</w:t>
            </w:r>
          </w:p>
        </w:tc>
      </w:tr>
    </w:tbl>
    <w:p w14:paraId="390F0DF3" w14:textId="77777777" w:rsidR="00CF5774" w:rsidRDefault="00CF5774">
      <w:pPr>
        <w:spacing w:line="360" w:lineRule="auto"/>
        <w:jc w:val="both"/>
        <w:rPr>
          <w:sz w:val="24"/>
          <w:szCs w:val="24"/>
        </w:rPr>
      </w:pPr>
    </w:p>
    <w:tbl>
      <w:tblPr>
        <w:tblStyle w:val="16"/>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5"/>
      </w:tblGrid>
      <w:tr w:rsidR="00CF5774" w14:paraId="72A49F36" w14:textId="77777777">
        <w:tc>
          <w:tcPr>
            <w:tcW w:w="9075" w:type="dxa"/>
            <w:tcBorders>
              <w:top w:val="single" w:sz="4" w:space="0" w:color="000000"/>
              <w:left w:val="single" w:sz="4" w:space="0" w:color="000000"/>
              <w:bottom w:val="single" w:sz="4" w:space="0" w:color="000000"/>
              <w:right w:val="single" w:sz="4" w:space="0" w:color="000000"/>
            </w:tcBorders>
            <w:shd w:val="clear" w:color="auto" w:fill="auto"/>
          </w:tcPr>
          <w:p w14:paraId="1196E5F7" w14:textId="3D5C8E87" w:rsidR="00CF5774" w:rsidRDefault="00A826D9">
            <w:pPr>
              <w:spacing w:line="360" w:lineRule="auto"/>
              <w:jc w:val="both"/>
              <w:rPr>
                <w:sz w:val="24"/>
                <w:szCs w:val="24"/>
              </w:rPr>
            </w:pPr>
            <w:r>
              <w:rPr>
                <w:sz w:val="24"/>
                <w:szCs w:val="24"/>
              </w:rPr>
              <w:t>A sessão pública de processamento desta Tomada de Preços será realizada, no dia e horário acima indicados, na Avenida Aurora Forti Neves, 867, CEP 15400-057, Centro, Olímpia, Estado de São Paulo</w:t>
            </w:r>
            <w:r w:rsidR="0012654F">
              <w:rPr>
                <w:sz w:val="24"/>
                <w:szCs w:val="24"/>
              </w:rPr>
              <w:t>.</w:t>
            </w:r>
          </w:p>
          <w:p w14:paraId="65010188" w14:textId="77777777" w:rsidR="00CF5774" w:rsidRDefault="00A826D9">
            <w:pPr>
              <w:spacing w:line="360" w:lineRule="auto"/>
              <w:jc w:val="both"/>
              <w:rPr>
                <w:sz w:val="24"/>
                <w:szCs w:val="24"/>
              </w:rPr>
            </w:pPr>
            <w:r>
              <w:rPr>
                <w:sz w:val="24"/>
                <w:szCs w:val="24"/>
              </w:rPr>
              <w:t>Os envelopes contendo os documentos serão recebidos no endereço acima mencionado, na sessão pública de processamento desta licitação.</w:t>
            </w:r>
          </w:p>
        </w:tc>
      </w:tr>
    </w:tbl>
    <w:p w14:paraId="307CCE88" w14:textId="77777777" w:rsidR="00CF5774" w:rsidRDefault="00A826D9">
      <w:pPr>
        <w:spacing w:line="360" w:lineRule="auto"/>
        <w:jc w:val="both"/>
      </w:pPr>
      <w:r>
        <w:rPr>
          <w:b/>
          <w:color w:val="000000"/>
          <w:sz w:val="24"/>
          <w:szCs w:val="24"/>
        </w:rPr>
        <w:t xml:space="preserve">Fundamento Legal: </w:t>
      </w:r>
      <w:r>
        <w:rPr>
          <w:color w:val="000000"/>
          <w:sz w:val="24"/>
          <w:szCs w:val="24"/>
        </w:rPr>
        <w:t xml:space="preserve">Lei Federal n. 12.232/2010, com complemento da Lei nº 8.666/93 e suas alterações, combinado com a Lei Complementar 123/06, </w:t>
      </w:r>
      <w:r>
        <w:rPr>
          <w:sz w:val="24"/>
          <w:szCs w:val="24"/>
        </w:rPr>
        <w:t xml:space="preserve">alterada pela Lei Complementar nº 147/2014 e Lei n º 4.680/65 e Decreto Federal nº 57.690/66.  </w:t>
      </w:r>
    </w:p>
    <w:p w14:paraId="3F0C113F" w14:textId="77777777" w:rsidR="00CF5774" w:rsidRDefault="00A826D9">
      <w:pPr>
        <w:spacing w:line="360" w:lineRule="auto"/>
        <w:jc w:val="both"/>
        <w:rPr>
          <w:sz w:val="24"/>
          <w:szCs w:val="24"/>
        </w:rPr>
      </w:pPr>
      <w:r>
        <w:br w:type="page"/>
      </w:r>
    </w:p>
    <w:p w14:paraId="4CFE6F8F" w14:textId="77777777" w:rsidR="00CF5774" w:rsidRDefault="00A826D9">
      <w:pPr>
        <w:spacing w:line="360" w:lineRule="auto"/>
        <w:jc w:val="both"/>
      </w:pPr>
      <w:r>
        <w:rPr>
          <w:b/>
          <w:color w:val="000000"/>
          <w:sz w:val="24"/>
          <w:szCs w:val="24"/>
          <w:u w:val="single"/>
        </w:rPr>
        <w:lastRenderedPageBreak/>
        <w:t>PREÂMBULO</w:t>
      </w:r>
      <w:r>
        <w:rPr>
          <w:color w:val="000000"/>
          <w:sz w:val="24"/>
          <w:szCs w:val="24"/>
        </w:rPr>
        <w:t>:</w:t>
      </w:r>
    </w:p>
    <w:p w14:paraId="580A9A56" w14:textId="77777777" w:rsidR="00CF5774" w:rsidRDefault="00A826D9">
      <w:pPr>
        <w:spacing w:line="360" w:lineRule="auto"/>
        <w:jc w:val="both"/>
      </w:pPr>
      <w:r>
        <w:rPr>
          <w:b/>
          <w:color w:val="000000"/>
          <w:sz w:val="24"/>
          <w:szCs w:val="24"/>
        </w:rPr>
        <w:t>A CÂMARA MUNICIPAL DE OLÍMPIA</w:t>
      </w:r>
      <w:r>
        <w:rPr>
          <w:color w:val="000000"/>
          <w:sz w:val="24"/>
          <w:szCs w:val="24"/>
        </w:rPr>
        <w:t xml:space="preserve">, situada na </w:t>
      </w:r>
      <w:r>
        <w:rPr>
          <w:sz w:val="24"/>
          <w:szCs w:val="24"/>
        </w:rPr>
        <w:t xml:space="preserve">Avenida Aurora Forti Neves, 867, CEP 15400-057, Centro, Olímpia, Estado de São Paulo, </w:t>
      </w:r>
      <w:r>
        <w:rPr>
          <w:color w:val="000000"/>
          <w:sz w:val="24"/>
          <w:szCs w:val="24"/>
        </w:rPr>
        <w:t xml:space="preserve">através do Setor de Licitações torna público a quem possa interessar que de ordem do Presidente da Câmara Municipal, acha-se aberta a </w:t>
      </w:r>
      <w:r>
        <w:rPr>
          <w:b/>
          <w:color w:val="000000"/>
          <w:sz w:val="24"/>
          <w:szCs w:val="24"/>
          <w:u w:val="single"/>
        </w:rPr>
        <w:t>TOMADA DE PREÇOS 01/2022</w:t>
      </w:r>
      <w:r>
        <w:rPr>
          <w:b/>
          <w:color w:val="000000"/>
          <w:sz w:val="24"/>
          <w:szCs w:val="24"/>
        </w:rPr>
        <w:t xml:space="preserve">, </w:t>
      </w:r>
      <w:r>
        <w:rPr>
          <w:color w:val="000000"/>
          <w:sz w:val="24"/>
          <w:szCs w:val="24"/>
        </w:rPr>
        <w:t xml:space="preserve">do tipo </w:t>
      </w:r>
      <w:r>
        <w:rPr>
          <w:b/>
          <w:color w:val="000000"/>
          <w:sz w:val="24"/>
          <w:szCs w:val="24"/>
          <w:u w:val="single"/>
        </w:rPr>
        <w:t>TÉCNICA E PREÇO</w:t>
      </w:r>
      <w:r>
        <w:rPr>
          <w:b/>
          <w:color w:val="000000"/>
          <w:sz w:val="24"/>
          <w:szCs w:val="24"/>
        </w:rPr>
        <w:t xml:space="preserve"> </w:t>
      </w:r>
      <w:r>
        <w:rPr>
          <w:color w:val="000000"/>
          <w:sz w:val="24"/>
          <w:szCs w:val="24"/>
        </w:rPr>
        <w:t>conforme objeto do certame, adiante discriminado, ficando o Edital e seus anexos a disposição dos interessados, para obter o texto integral do Edital, onde os participantes deverão entregar os envelopes, na data do certame, contendo os documentos e propostas.</w:t>
      </w:r>
    </w:p>
    <w:p w14:paraId="29CFC9D5" w14:textId="5AD0F641" w:rsidR="00CF5774" w:rsidRDefault="00A826D9">
      <w:pPr>
        <w:spacing w:line="360" w:lineRule="auto"/>
        <w:jc w:val="both"/>
      </w:pPr>
      <w:r>
        <w:rPr>
          <w:color w:val="000000"/>
          <w:sz w:val="24"/>
          <w:szCs w:val="24"/>
        </w:rPr>
        <w:t>A presente licitação reger-se-á pelas normas estabelecidas na Lei Federal n. 12.232 de 29 de abril de 2010, e complementada pelas Leis nº 8.666/93 e alterações posteriores</w:t>
      </w:r>
      <w:r>
        <w:rPr>
          <w:sz w:val="24"/>
          <w:szCs w:val="24"/>
        </w:rPr>
        <w:t xml:space="preserve"> e nº 4.680/65 em conformidade com a disposições deste Edital e seus Anexos. </w:t>
      </w:r>
    </w:p>
    <w:p w14:paraId="237EBC22" w14:textId="77777777" w:rsidR="00CF5774" w:rsidRDefault="00CF5774">
      <w:pPr>
        <w:spacing w:line="360" w:lineRule="auto"/>
        <w:jc w:val="both"/>
        <w:rPr>
          <w:sz w:val="24"/>
          <w:szCs w:val="24"/>
        </w:rPr>
      </w:pPr>
    </w:p>
    <w:p w14:paraId="50043054" w14:textId="77777777" w:rsidR="00CF5774" w:rsidRDefault="00A826D9">
      <w:pPr>
        <w:spacing w:line="360" w:lineRule="auto"/>
        <w:jc w:val="both"/>
      </w:pPr>
      <w:r>
        <w:rPr>
          <w:b/>
          <w:sz w:val="24"/>
          <w:szCs w:val="24"/>
        </w:rPr>
        <w:t>1.</w:t>
      </w:r>
      <w:r>
        <w:rPr>
          <w:sz w:val="24"/>
          <w:szCs w:val="24"/>
        </w:rPr>
        <w:t xml:space="preserve"> </w:t>
      </w:r>
      <w:r>
        <w:rPr>
          <w:b/>
          <w:sz w:val="24"/>
          <w:szCs w:val="24"/>
        </w:rPr>
        <w:t>OBJETO:</w:t>
      </w:r>
    </w:p>
    <w:p w14:paraId="4BBEE766" w14:textId="77777777" w:rsidR="00CF5774" w:rsidRDefault="00A826D9">
      <w:pPr>
        <w:spacing w:line="360" w:lineRule="auto"/>
        <w:jc w:val="both"/>
      </w:pPr>
      <w:r>
        <w:rPr>
          <w:b/>
          <w:sz w:val="24"/>
          <w:szCs w:val="24"/>
        </w:rPr>
        <w:t>1.1.</w:t>
      </w:r>
      <w:r>
        <w:rPr>
          <w:sz w:val="24"/>
          <w:szCs w:val="24"/>
        </w:rPr>
        <w:t xml:space="preserve"> A presente licitação tem por objeto:</w:t>
      </w:r>
      <w:r>
        <w:rPr>
          <w:b/>
          <w:sz w:val="24"/>
          <w:szCs w:val="24"/>
        </w:rPr>
        <w:t xml:space="preserve"> contratação de empresa para prestação de serviços de publicidade, compreendendo planejamento, estudo, pesquisa, criação, produção, distribuição de materiais publicitários à veiculação e controle de resultados de campanhas publicitárias e institucionais, que sejam de interesse da Câmara Municipal. </w:t>
      </w:r>
    </w:p>
    <w:p w14:paraId="75C00892" w14:textId="77777777" w:rsidR="00CF5774" w:rsidRDefault="00A826D9">
      <w:pPr>
        <w:spacing w:line="360" w:lineRule="auto"/>
        <w:jc w:val="both"/>
      </w:pPr>
      <w:r>
        <w:rPr>
          <w:b/>
          <w:sz w:val="24"/>
          <w:szCs w:val="24"/>
        </w:rPr>
        <w:t>1.2.</w:t>
      </w:r>
      <w:r>
        <w:rPr>
          <w:sz w:val="24"/>
          <w:szCs w:val="24"/>
        </w:rPr>
        <w:t xml:space="preserve"> O objeto da presente licitação deverá ser fornecido/executado na forma e condições estabelecidas neste edital e seus Anexos.</w:t>
      </w:r>
    </w:p>
    <w:p w14:paraId="6315C50B" w14:textId="77777777" w:rsidR="00CF5774" w:rsidRDefault="00A826D9">
      <w:pPr>
        <w:spacing w:line="360" w:lineRule="auto"/>
        <w:ind w:left="283"/>
        <w:jc w:val="both"/>
      </w:pPr>
      <w:r>
        <w:rPr>
          <w:b/>
          <w:sz w:val="24"/>
          <w:szCs w:val="24"/>
        </w:rPr>
        <w:t>1.2.1</w:t>
      </w:r>
      <w:r>
        <w:rPr>
          <w:sz w:val="24"/>
          <w:szCs w:val="24"/>
        </w:rPr>
        <w:t xml:space="preserve"> Objetivo Específico:</w:t>
      </w:r>
    </w:p>
    <w:p w14:paraId="55352883" w14:textId="77777777" w:rsidR="00CF5774" w:rsidRDefault="00A826D9">
      <w:pPr>
        <w:spacing w:line="360" w:lineRule="auto"/>
        <w:ind w:left="567"/>
        <w:jc w:val="both"/>
      </w:pPr>
      <w:r>
        <w:rPr>
          <w:b/>
          <w:sz w:val="24"/>
          <w:szCs w:val="24"/>
        </w:rPr>
        <w:t>a)</w:t>
      </w:r>
      <w:r>
        <w:rPr>
          <w:sz w:val="24"/>
          <w:szCs w:val="24"/>
        </w:rPr>
        <w:t xml:space="preserve"> Os projetos e campanhas compreendem o estudo, o planejamento, a conceituação, a concepção, a criação, a execução interna, a intermediação e a supervisão da execução externa e a distribuição de publicidade aos veículos e demais meios de divulgação.</w:t>
      </w:r>
    </w:p>
    <w:p w14:paraId="73600A8B" w14:textId="77777777" w:rsidR="00CF5774" w:rsidRDefault="00A826D9">
      <w:pPr>
        <w:spacing w:line="360" w:lineRule="auto"/>
        <w:ind w:left="567"/>
        <w:jc w:val="both"/>
      </w:pPr>
      <w:r>
        <w:rPr>
          <w:b/>
          <w:sz w:val="24"/>
          <w:szCs w:val="24"/>
        </w:rPr>
        <w:t>b)</w:t>
      </w:r>
      <w:r>
        <w:rPr>
          <w:sz w:val="24"/>
          <w:szCs w:val="24"/>
        </w:rPr>
        <w:t xml:space="preserve"> A alínea acima tem o intuito de atender ao princípio da publicidade e ao direito à informação, de difundir ideias, princípios, iniciativas ou instituições e de informar o público em geral.</w:t>
      </w:r>
    </w:p>
    <w:p w14:paraId="46817859" w14:textId="77777777" w:rsidR="00CF5774" w:rsidRDefault="00A826D9">
      <w:pPr>
        <w:spacing w:line="360" w:lineRule="auto"/>
        <w:ind w:left="567"/>
        <w:jc w:val="both"/>
      </w:pPr>
      <w:r>
        <w:rPr>
          <w:b/>
          <w:sz w:val="24"/>
          <w:szCs w:val="24"/>
        </w:rPr>
        <w:t>c)</w:t>
      </w:r>
      <w:r>
        <w:rPr>
          <w:b/>
          <w:color w:val="0000FF"/>
          <w:sz w:val="24"/>
          <w:szCs w:val="24"/>
        </w:rPr>
        <w:t xml:space="preserve"> </w:t>
      </w:r>
      <w:r>
        <w:rPr>
          <w:sz w:val="24"/>
          <w:szCs w:val="24"/>
        </w:rPr>
        <w:t>Também integram o objeto desta Tomada de Preços, como atividades complementares, os serviços especializados pertinentes:</w:t>
      </w:r>
    </w:p>
    <w:p w14:paraId="6FF2BFED" w14:textId="77777777" w:rsidR="00CF5774" w:rsidRDefault="00A826D9">
      <w:pPr>
        <w:tabs>
          <w:tab w:val="left" w:pos="900"/>
        </w:tabs>
        <w:spacing w:line="360" w:lineRule="auto"/>
        <w:ind w:left="850"/>
        <w:jc w:val="both"/>
      </w:pPr>
      <w:r>
        <w:rPr>
          <w:b/>
          <w:sz w:val="24"/>
          <w:szCs w:val="24"/>
        </w:rPr>
        <w:lastRenderedPageBreak/>
        <w:t>I</w:t>
      </w:r>
      <w:r>
        <w:rPr>
          <w:sz w:val="24"/>
          <w:szCs w:val="24"/>
        </w:rPr>
        <w:t xml:space="preserve">- </w:t>
      </w:r>
      <w:proofErr w:type="gramStart"/>
      <w:r>
        <w:rPr>
          <w:sz w:val="24"/>
          <w:szCs w:val="24"/>
        </w:rPr>
        <w:t>à</w:t>
      </w:r>
      <w:proofErr w:type="gramEnd"/>
      <w:r>
        <w:rPr>
          <w:sz w:val="24"/>
          <w:szCs w:val="24"/>
        </w:rPr>
        <w:t xml:space="preserve"> produção e à execução técnica das peças e projetos publicitários criados;</w:t>
      </w:r>
    </w:p>
    <w:p w14:paraId="4EB9DFE2" w14:textId="77777777" w:rsidR="00CF5774" w:rsidRDefault="00A826D9">
      <w:pPr>
        <w:tabs>
          <w:tab w:val="left" w:pos="900"/>
        </w:tabs>
        <w:spacing w:line="360" w:lineRule="auto"/>
        <w:ind w:left="850"/>
        <w:jc w:val="both"/>
      </w:pPr>
      <w:r>
        <w:rPr>
          <w:b/>
          <w:sz w:val="24"/>
          <w:szCs w:val="24"/>
        </w:rPr>
        <w:t xml:space="preserve">II </w:t>
      </w:r>
      <w:r>
        <w:rPr>
          <w:sz w:val="24"/>
          <w:szCs w:val="24"/>
        </w:rPr>
        <w:t xml:space="preserve">– </w:t>
      </w:r>
      <w:proofErr w:type="gramStart"/>
      <w:r>
        <w:rPr>
          <w:sz w:val="24"/>
          <w:szCs w:val="24"/>
        </w:rPr>
        <w:t>ao</w:t>
      </w:r>
      <w:proofErr w:type="gramEnd"/>
      <w:r>
        <w:rPr>
          <w:sz w:val="24"/>
          <w:szCs w:val="24"/>
        </w:rPr>
        <w:t xml:space="preserve"> planejamento e execução de pesquisas e outros instrumentos de avaliação e de geração de conhecimento sobre o público-alvo, os meios de divulgação nos quais serão difundidas as peças e ações publicitárias, sobre os resultados das campanhas realizadas e das campanhas em desenvolvimento, relacionados à publicidade institucional, inclusive de utilidade pública da Câmara Municipal.</w:t>
      </w:r>
    </w:p>
    <w:p w14:paraId="4BCEB373" w14:textId="77777777" w:rsidR="00CF5774" w:rsidRDefault="00A826D9">
      <w:pPr>
        <w:tabs>
          <w:tab w:val="left" w:pos="900"/>
        </w:tabs>
        <w:spacing w:line="360" w:lineRule="auto"/>
        <w:ind w:left="850"/>
        <w:jc w:val="both"/>
      </w:pPr>
      <w:r>
        <w:rPr>
          <w:b/>
          <w:sz w:val="24"/>
          <w:szCs w:val="24"/>
        </w:rPr>
        <w:t>III</w:t>
      </w:r>
      <w:r>
        <w:rPr>
          <w:sz w:val="24"/>
          <w:szCs w:val="24"/>
        </w:rPr>
        <w:t>- à criação e desenvolvimento de formas inovadoras de comunicação publicitária, em consonância com novas tecnologias, visando à expansão dos efeitos das mensagens e das ações publicitárias desenvolvidas.</w:t>
      </w:r>
    </w:p>
    <w:p w14:paraId="53C70E28" w14:textId="77777777" w:rsidR="00CF5774" w:rsidRDefault="00A826D9">
      <w:pPr>
        <w:tabs>
          <w:tab w:val="left" w:pos="570"/>
        </w:tabs>
        <w:spacing w:line="360" w:lineRule="auto"/>
        <w:ind w:left="288"/>
        <w:jc w:val="both"/>
      </w:pPr>
      <w:r>
        <w:rPr>
          <w:b/>
          <w:sz w:val="24"/>
          <w:szCs w:val="24"/>
        </w:rPr>
        <w:t xml:space="preserve">1.2.2. </w:t>
      </w:r>
      <w:r>
        <w:rPr>
          <w:sz w:val="24"/>
          <w:szCs w:val="24"/>
        </w:rPr>
        <w:t>Não se confundem com o objeto desta licitação, estando, portanto, fora da contratação, as atividades de promoção, patrocínio, relações públicas, assessorias de comunicação e de imprensa e aquelas que tenham por finalidade a realização de eventos festivos.</w:t>
      </w:r>
    </w:p>
    <w:p w14:paraId="1676E408" w14:textId="1D83F3CE" w:rsidR="00CF5774" w:rsidRDefault="00A826D9">
      <w:pPr>
        <w:spacing w:line="360" w:lineRule="auto"/>
        <w:ind w:left="283"/>
        <w:jc w:val="both"/>
      </w:pPr>
      <w:r>
        <w:rPr>
          <w:b/>
          <w:sz w:val="24"/>
          <w:szCs w:val="24"/>
        </w:rPr>
        <w:t>1.2.3.</w:t>
      </w:r>
      <w:r w:rsidR="0012654F">
        <w:rPr>
          <w:b/>
          <w:sz w:val="24"/>
          <w:szCs w:val="24"/>
        </w:rPr>
        <w:t xml:space="preserve"> </w:t>
      </w:r>
      <w:r>
        <w:rPr>
          <w:sz w:val="24"/>
          <w:szCs w:val="24"/>
        </w:rPr>
        <w:t xml:space="preserve">Dotação orçamentária: </w:t>
      </w:r>
    </w:p>
    <w:p w14:paraId="6A16D607" w14:textId="77777777" w:rsidR="00CF5774" w:rsidRDefault="00A826D9">
      <w:pPr>
        <w:spacing w:line="360" w:lineRule="auto"/>
        <w:ind w:left="283"/>
        <w:jc w:val="both"/>
      </w:pPr>
      <w:r>
        <w:rPr>
          <w:b/>
          <w:sz w:val="24"/>
          <w:szCs w:val="24"/>
        </w:rPr>
        <w:t>01 –</w:t>
      </w:r>
      <w:r>
        <w:rPr>
          <w:sz w:val="24"/>
          <w:szCs w:val="24"/>
        </w:rPr>
        <w:t xml:space="preserve"> PODER LEGISLATIVO</w:t>
      </w:r>
    </w:p>
    <w:p w14:paraId="091DC38E" w14:textId="77777777" w:rsidR="00CF5774" w:rsidRDefault="00A826D9">
      <w:pPr>
        <w:spacing w:line="360" w:lineRule="auto"/>
        <w:ind w:left="283"/>
        <w:jc w:val="both"/>
        <w:rPr>
          <w:sz w:val="24"/>
          <w:szCs w:val="24"/>
        </w:rPr>
      </w:pPr>
      <w:r>
        <w:rPr>
          <w:sz w:val="24"/>
          <w:szCs w:val="24"/>
        </w:rPr>
        <w:t xml:space="preserve">01.02 – Secretaria da Câmara </w:t>
      </w:r>
    </w:p>
    <w:p w14:paraId="55E3DF79" w14:textId="77777777" w:rsidR="00CF5774" w:rsidRDefault="00A826D9">
      <w:pPr>
        <w:spacing w:line="360" w:lineRule="auto"/>
        <w:ind w:left="283"/>
        <w:jc w:val="both"/>
        <w:rPr>
          <w:sz w:val="24"/>
          <w:szCs w:val="24"/>
        </w:rPr>
      </w:pPr>
      <w:r>
        <w:rPr>
          <w:sz w:val="24"/>
          <w:szCs w:val="24"/>
        </w:rPr>
        <w:t xml:space="preserve">01.031.0001.2002.0000 – Manutenção da Secretaria Administrativa </w:t>
      </w:r>
    </w:p>
    <w:p w14:paraId="22010A56" w14:textId="77777777" w:rsidR="00CF5774" w:rsidRDefault="00A826D9">
      <w:pPr>
        <w:spacing w:line="360" w:lineRule="auto"/>
        <w:ind w:left="283"/>
        <w:jc w:val="both"/>
        <w:rPr>
          <w:sz w:val="24"/>
          <w:szCs w:val="24"/>
        </w:rPr>
      </w:pPr>
      <w:r>
        <w:rPr>
          <w:sz w:val="24"/>
          <w:szCs w:val="24"/>
        </w:rPr>
        <w:t xml:space="preserve">3.3.90.39.00 – OUTROS SERVIÇOS DE TERCEIRO – PESSOA JURÍDICA </w:t>
      </w:r>
    </w:p>
    <w:p w14:paraId="1CF655DE" w14:textId="77777777" w:rsidR="00CF5774" w:rsidRDefault="00A826D9">
      <w:pPr>
        <w:spacing w:line="360" w:lineRule="auto"/>
        <w:ind w:left="283"/>
        <w:jc w:val="both"/>
      </w:pPr>
      <w:r>
        <w:rPr>
          <w:b/>
          <w:sz w:val="24"/>
          <w:szCs w:val="24"/>
        </w:rPr>
        <w:t>1.2.4.</w:t>
      </w:r>
      <w:r>
        <w:rPr>
          <w:sz w:val="24"/>
          <w:szCs w:val="24"/>
        </w:rPr>
        <w:t xml:space="preserve"> Valor estimado da contratação: </w:t>
      </w:r>
      <w:r>
        <w:rPr>
          <w:b/>
          <w:sz w:val="24"/>
          <w:szCs w:val="24"/>
        </w:rPr>
        <w:t>R$ 110.000,00 (cento e dez mil reais)</w:t>
      </w:r>
    </w:p>
    <w:p w14:paraId="3148EA36" w14:textId="77777777" w:rsidR="00CF5774" w:rsidRDefault="00A826D9">
      <w:pPr>
        <w:spacing w:line="360" w:lineRule="auto"/>
        <w:ind w:left="283" w:firstLine="426"/>
        <w:jc w:val="both"/>
      </w:pPr>
      <w:r>
        <w:rPr>
          <w:b/>
          <w:sz w:val="24"/>
          <w:szCs w:val="24"/>
        </w:rPr>
        <w:t>1.2.4.1.</w:t>
      </w:r>
      <w:r>
        <w:rPr>
          <w:sz w:val="24"/>
          <w:szCs w:val="24"/>
        </w:rPr>
        <w:t xml:space="preserve"> A Câmara Municipal se reserva o direito de, a seu juízo, utilizar ou não a totalidade dos recursos previstos.</w:t>
      </w:r>
    </w:p>
    <w:p w14:paraId="554DD4CF" w14:textId="77777777" w:rsidR="00CF5774" w:rsidRDefault="00A826D9">
      <w:pPr>
        <w:spacing w:line="360" w:lineRule="auto"/>
        <w:ind w:left="283"/>
        <w:jc w:val="both"/>
      </w:pPr>
      <w:r>
        <w:rPr>
          <w:b/>
          <w:sz w:val="24"/>
          <w:szCs w:val="24"/>
        </w:rPr>
        <w:t xml:space="preserve">1.2.5. </w:t>
      </w:r>
      <w:r>
        <w:rPr>
          <w:sz w:val="24"/>
          <w:szCs w:val="24"/>
        </w:rPr>
        <w:t xml:space="preserve">O prazo de vigência do contrato será de </w:t>
      </w:r>
      <w:r>
        <w:rPr>
          <w:b/>
          <w:sz w:val="24"/>
          <w:szCs w:val="24"/>
        </w:rPr>
        <w:t xml:space="preserve">12 (doze) </w:t>
      </w:r>
      <w:r>
        <w:rPr>
          <w:sz w:val="24"/>
          <w:szCs w:val="24"/>
        </w:rPr>
        <w:t>meses, contados a partir de sua assinatura, podendo ser prorrogado a critério da Administração nos termos do artigo 57 da Lei Federal 8.666/93.</w:t>
      </w:r>
    </w:p>
    <w:p w14:paraId="25E9F612" w14:textId="77777777" w:rsidR="00CF5774" w:rsidRDefault="00A826D9">
      <w:pPr>
        <w:spacing w:line="360" w:lineRule="auto"/>
        <w:ind w:left="567"/>
        <w:jc w:val="both"/>
      </w:pPr>
      <w:r>
        <w:rPr>
          <w:b/>
          <w:sz w:val="24"/>
          <w:szCs w:val="24"/>
        </w:rPr>
        <w:t xml:space="preserve">1.2.5.1. REAJUSTAMENTO DE PREÇOS: </w:t>
      </w:r>
      <w:r>
        <w:rPr>
          <w:sz w:val="24"/>
          <w:szCs w:val="24"/>
        </w:rPr>
        <w:t>Os preços poderão ser reajustados pelo IPCA - IBGE, desde que transcorridos 12 meses, contados da data de assinatura do contrato.</w:t>
      </w:r>
    </w:p>
    <w:p w14:paraId="1B91E775" w14:textId="77777777" w:rsidR="00CF5774" w:rsidRDefault="00CF5774">
      <w:pPr>
        <w:spacing w:line="360" w:lineRule="auto"/>
        <w:jc w:val="both"/>
        <w:rPr>
          <w:sz w:val="24"/>
          <w:szCs w:val="24"/>
        </w:rPr>
      </w:pPr>
    </w:p>
    <w:p w14:paraId="476941F4" w14:textId="77777777" w:rsidR="00CF5774" w:rsidRDefault="00A826D9">
      <w:pPr>
        <w:spacing w:line="360" w:lineRule="auto"/>
        <w:jc w:val="both"/>
        <w:rPr>
          <w:b/>
          <w:sz w:val="24"/>
          <w:szCs w:val="24"/>
        </w:rPr>
      </w:pPr>
      <w:r>
        <w:rPr>
          <w:b/>
          <w:sz w:val="24"/>
          <w:szCs w:val="24"/>
        </w:rPr>
        <w:t>2. DAS CONDIÇÕES DE PARTICIPAÇÃO:</w:t>
      </w:r>
    </w:p>
    <w:p w14:paraId="2C140E4D" w14:textId="4BC9BFED" w:rsidR="00CF5774" w:rsidRDefault="00A826D9">
      <w:pPr>
        <w:spacing w:line="360" w:lineRule="auto"/>
        <w:jc w:val="both"/>
      </w:pPr>
      <w:r>
        <w:rPr>
          <w:b/>
          <w:sz w:val="24"/>
          <w:szCs w:val="24"/>
        </w:rPr>
        <w:lastRenderedPageBreak/>
        <w:t>2.1</w:t>
      </w:r>
      <w:r>
        <w:rPr>
          <w:sz w:val="24"/>
          <w:szCs w:val="24"/>
        </w:rPr>
        <w:t xml:space="preserve"> Poderão participar desta licitação as empresas interessadas, do ramo de atividade pertinente ao objeto licitado, que tenham atividades disciplinadas pela Lei nº 4.680/65 e obtido </w:t>
      </w:r>
      <w:r w:rsidR="00354D11" w:rsidRPr="00354D11">
        <w:rPr>
          <w:bCs/>
          <w:sz w:val="24"/>
          <w:szCs w:val="24"/>
        </w:rPr>
        <w:t xml:space="preserve">o </w:t>
      </w:r>
      <w:r w:rsidR="00354D11">
        <w:rPr>
          <w:b/>
          <w:sz w:val="24"/>
          <w:szCs w:val="24"/>
        </w:rPr>
        <w:t>CERTIFICADO DE QUALIFICAÇÃO TÉCNICA DE FUNCIONAMENTO</w:t>
      </w:r>
      <w:r>
        <w:rPr>
          <w:sz w:val="24"/>
          <w:szCs w:val="24"/>
        </w:rPr>
        <w:t>, nos termos do artigo 4º da Lei nº 12.232/10, doravante designadas concorrentes, que atenderem a todas as exigências deste Edital e de seus Anexos, sendo vedada a participação de:</w:t>
      </w:r>
    </w:p>
    <w:p w14:paraId="18755F97" w14:textId="77777777" w:rsidR="00CF5774" w:rsidRDefault="00A826D9">
      <w:pPr>
        <w:spacing w:line="360" w:lineRule="auto"/>
        <w:ind w:left="283"/>
        <w:jc w:val="both"/>
      </w:pPr>
      <w:r>
        <w:rPr>
          <w:b/>
          <w:color w:val="000000"/>
          <w:sz w:val="24"/>
          <w:szCs w:val="24"/>
        </w:rPr>
        <w:t>a)</w:t>
      </w:r>
      <w:r>
        <w:rPr>
          <w:color w:val="000000"/>
          <w:sz w:val="24"/>
          <w:szCs w:val="24"/>
        </w:rPr>
        <w:t xml:space="preserve"> consórcios;</w:t>
      </w:r>
    </w:p>
    <w:p w14:paraId="69E0DF7F" w14:textId="77777777" w:rsidR="00CF5774" w:rsidRDefault="00A826D9">
      <w:pPr>
        <w:spacing w:line="360" w:lineRule="auto"/>
        <w:ind w:left="283"/>
        <w:jc w:val="both"/>
      </w:pPr>
      <w:r>
        <w:rPr>
          <w:b/>
          <w:sz w:val="24"/>
          <w:szCs w:val="24"/>
        </w:rPr>
        <w:t xml:space="preserve">b) </w:t>
      </w:r>
      <w:r>
        <w:rPr>
          <w:sz w:val="24"/>
          <w:szCs w:val="24"/>
        </w:rPr>
        <w:t xml:space="preserve">empresas declaradas inidôneas para licitar ou contratar com qualquer órgão ou entidade da Administração Pública Direta ou Indireta Federal, </w:t>
      </w:r>
      <w:proofErr w:type="gramStart"/>
      <w:r>
        <w:rPr>
          <w:sz w:val="24"/>
          <w:szCs w:val="24"/>
        </w:rPr>
        <w:t>Estadual</w:t>
      </w:r>
      <w:proofErr w:type="gramEnd"/>
      <w:r>
        <w:rPr>
          <w:sz w:val="24"/>
          <w:szCs w:val="24"/>
        </w:rPr>
        <w:t xml:space="preserve"> ou Municipal;</w:t>
      </w:r>
    </w:p>
    <w:p w14:paraId="72EAFB74" w14:textId="77777777" w:rsidR="00CF5774" w:rsidRDefault="00A826D9">
      <w:pPr>
        <w:spacing w:line="360" w:lineRule="auto"/>
        <w:ind w:left="283"/>
        <w:jc w:val="both"/>
      </w:pPr>
      <w:r>
        <w:rPr>
          <w:b/>
          <w:sz w:val="24"/>
          <w:szCs w:val="24"/>
        </w:rPr>
        <w:t xml:space="preserve">c) </w:t>
      </w:r>
      <w:r>
        <w:rPr>
          <w:sz w:val="24"/>
          <w:szCs w:val="24"/>
        </w:rPr>
        <w:t>empresas suspensas temporariamente/impedidas de licitar ou contratar com a Administração Pública Direta e/ou Indireta do Município de Olímpia, nos termos do inciso III do artigo 87 da Lei nº 8.666/93 e nos termos do artigo 7º da Lei nº 10.520/02;</w:t>
      </w:r>
    </w:p>
    <w:p w14:paraId="3BBD75B2" w14:textId="77777777" w:rsidR="00CF5774" w:rsidRDefault="00A826D9">
      <w:pPr>
        <w:spacing w:line="360" w:lineRule="auto"/>
        <w:ind w:left="283"/>
        <w:jc w:val="both"/>
      </w:pPr>
      <w:r>
        <w:rPr>
          <w:b/>
          <w:sz w:val="24"/>
          <w:szCs w:val="24"/>
        </w:rPr>
        <w:t xml:space="preserve">d) </w:t>
      </w:r>
      <w:r>
        <w:rPr>
          <w:color w:val="000000"/>
          <w:sz w:val="24"/>
          <w:szCs w:val="24"/>
        </w:rPr>
        <w:t>empresas com falência decretada;</w:t>
      </w:r>
    </w:p>
    <w:p w14:paraId="6E58FE82" w14:textId="77777777" w:rsidR="00CF5774" w:rsidRDefault="00A826D9">
      <w:pPr>
        <w:spacing w:line="360" w:lineRule="auto"/>
        <w:ind w:left="283"/>
        <w:jc w:val="both"/>
      </w:pPr>
      <w:r>
        <w:rPr>
          <w:b/>
          <w:sz w:val="24"/>
          <w:szCs w:val="24"/>
        </w:rPr>
        <w:t>e)</w:t>
      </w:r>
      <w:r>
        <w:rPr>
          <w:sz w:val="24"/>
          <w:szCs w:val="24"/>
        </w:rPr>
        <w:t xml:space="preserve"> empresas das quais participe, seja a que título for, servidor público municipal de Olímpia</w:t>
      </w:r>
    </w:p>
    <w:p w14:paraId="6728C10D" w14:textId="77777777" w:rsidR="00CF5774" w:rsidRDefault="00A826D9">
      <w:pPr>
        <w:pBdr>
          <w:top w:val="nil"/>
          <w:left w:val="nil"/>
          <w:bottom w:val="nil"/>
          <w:right w:val="nil"/>
          <w:between w:val="nil"/>
        </w:pBdr>
        <w:spacing w:after="160" w:line="360" w:lineRule="auto"/>
        <w:jc w:val="both"/>
        <w:rPr>
          <w:rFonts w:ascii="Calibri" w:eastAsia="Calibri" w:hAnsi="Calibri" w:cs="Calibri"/>
          <w:color w:val="000000"/>
          <w:sz w:val="22"/>
          <w:szCs w:val="22"/>
        </w:rPr>
      </w:pPr>
      <w:r>
        <w:rPr>
          <w:b/>
          <w:color w:val="000000"/>
          <w:sz w:val="24"/>
          <w:szCs w:val="24"/>
        </w:rPr>
        <w:t xml:space="preserve">     f) </w:t>
      </w:r>
      <w:r>
        <w:rPr>
          <w:color w:val="000000"/>
          <w:sz w:val="24"/>
          <w:szCs w:val="24"/>
        </w:rPr>
        <w:t>empresas cujo objeto social não seja pertinente e compatível com o objeto deste Edital.</w:t>
      </w:r>
    </w:p>
    <w:p w14:paraId="21830B6E" w14:textId="77777777" w:rsidR="00CF5774" w:rsidRDefault="00CF5774">
      <w:pPr>
        <w:spacing w:line="360" w:lineRule="auto"/>
        <w:ind w:left="283"/>
        <w:jc w:val="both"/>
        <w:rPr>
          <w:sz w:val="24"/>
          <w:szCs w:val="24"/>
        </w:rPr>
      </w:pPr>
    </w:p>
    <w:p w14:paraId="3B5A5088" w14:textId="77777777" w:rsidR="00CF5774" w:rsidRDefault="00A826D9">
      <w:pPr>
        <w:spacing w:line="360" w:lineRule="auto"/>
        <w:jc w:val="both"/>
      </w:pPr>
      <w:r>
        <w:rPr>
          <w:b/>
          <w:color w:val="000000"/>
          <w:sz w:val="24"/>
          <w:szCs w:val="24"/>
        </w:rPr>
        <w:t>2.2. No caso de participação de Microempresas (ME) ou Empresas de Pequeno Porte (EPP) ou Microempreendedor Individual (MEI), com fundamento nos art. 42 a 45 da Lei Complementar 123/2006, as licitantes deverão comprovar, quando da apresentação dos documentos de habilitação, sua condição como tal.</w:t>
      </w:r>
    </w:p>
    <w:p w14:paraId="12D03585" w14:textId="77777777" w:rsidR="00CF5774" w:rsidRDefault="00CF5774">
      <w:pPr>
        <w:spacing w:line="360" w:lineRule="auto"/>
        <w:ind w:left="283"/>
        <w:jc w:val="both"/>
      </w:pPr>
    </w:p>
    <w:p w14:paraId="58A1E710" w14:textId="77777777" w:rsidR="00CF5774" w:rsidRDefault="00CF5774">
      <w:pPr>
        <w:spacing w:line="360" w:lineRule="auto"/>
        <w:jc w:val="both"/>
        <w:rPr>
          <w:sz w:val="24"/>
          <w:szCs w:val="24"/>
        </w:rPr>
      </w:pPr>
    </w:p>
    <w:p w14:paraId="562A300C" w14:textId="77777777" w:rsidR="00CF5774" w:rsidRDefault="00A826D9">
      <w:pPr>
        <w:spacing w:line="360" w:lineRule="auto"/>
        <w:jc w:val="both"/>
      </w:pPr>
      <w:r>
        <w:rPr>
          <w:b/>
          <w:color w:val="000000"/>
          <w:sz w:val="24"/>
          <w:szCs w:val="24"/>
        </w:rPr>
        <w:t>3. EDITAL. ACESSO A INFORMAÇÕES E IMPUGNAÇÃO DO EDITAL:</w:t>
      </w:r>
    </w:p>
    <w:p w14:paraId="2B821108" w14:textId="77777777" w:rsidR="00CF5774" w:rsidRDefault="00A826D9">
      <w:pPr>
        <w:spacing w:line="360" w:lineRule="auto"/>
        <w:jc w:val="both"/>
      </w:pPr>
      <w:r>
        <w:rPr>
          <w:b/>
          <w:sz w:val="24"/>
          <w:szCs w:val="24"/>
        </w:rPr>
        <w:t>3.1.</w:t>
      </w:r>
      <w:r>
        <w:rPr>
          <w:sz w:val="24"/>
          <w:szCs w:val="24"/>
        </w:rPr>
        <w:t xml:space="preserve"> O Caderno de Licitação, composto de Edital e Anexos, poderá ser consultado na Avenida Aurora Forti Neves, 867, CEP 15400-057, Centro, Olímpia Estado de São Paulo e/ou no site </w:t>
      </w:r>
      <w:r>
        <w:rPr>
          <w:color w:val="0000FF"/>
          <w:sz w:val="24"/>
          <w:szCs w:val="24"/>
          <w:u w:val="single"/>
        </w:rPr>
        <w:t>www.camaraolimpia.sp.gov.br/Home/SiteElicita</w:t>
      </w:r>
      <w:r>
        <w:rPr>
          <w:sz w:val="24"/>
          <w:szCs w:val="24"/>
        </w:rPr>
        <w:t xml:space="preserve"> ou mediante retirada por meio de mídia digital (CD, pen drive e outros), no endereço </w:t>
      </w:r>
      <w:proofErr w:type="spellStart"/>
      <w:r>
        <w:rPr>
          <w:sz w:val="24"/>
          <w:szCs w:val="24"/>
        </w:rPr>
        <w:t>retrocitado</w:t>
      </w:r>
      <w:proofErr w:type="spellEnd"/>
      <w:r>
        <w:rPr>
          <w:sz w:val="24"/>
          <w:szCs w:val="24"/>
        </w:rPr>
        <w:t xml:space="preserve"> de segunda a sexta-feira, das 09 horas às 16 horas.</w:t>
      </w:r>
    </w:p>
    <w:p w14:paraId="37D41D20" w14:textId="77777777" w:rsidR="00CF5774" w:rsidRDefault="00A826D9">
      <w:pPr>
        <w:spacing w:line="360" w:lineRule="auto"/>
        <w:jc w:val="both"/>
      </w:pPr>
      <w:r>
        <w:rPr>
          <w:b/>
          <w:sz w:val="24"/>
          <w:szCs w:val="24"/>
        </w:rPr>
        <w:lastRenderedPageBreak/>
        <w:t>3.2.</w:t>
      </w:r>
      <w:r>
        <w:rPr>
          <w:sz w:val="24"/>
          <w:szCs w:val="24"/>
        </w:rPr>
        <w:t xml:space="preserve"> Informações relativas à presente licitação poderão ser obtidas conforme segue, de acordo com seu teor:</w:t>
      </w:r>
    </w:p>
    <w:p w14:paraId="5F6E1776" w14:textId="476D6F0F" w:rsidR="00CF5774" w:rsidRDefault="00A826D9">
      <w:pPr>
        <w:spacing w:line="360" w:lineRule="auto"/>
        <w:ind w:left="283"/>
        <w:jc w:val="both"/>
        <w:rPr>
          <w:color w:val="000000"/>
          <w:sz w:val="24"/>
          <w:szCs w:val="24"/>
        </w:rPr>
      </w:pPr>
      <w:r>
        <w:rPr>
          <w:b/>
          <w:color w:val="000000"/>
          <w:sz w:val="24"/>
          <w:szCs w:val="24"/>
        </w:rPr>
        <w:t>3.2.1.</w:t>
      </w:r>
      <w:r>
        <w:rPr>
          <w:color w:val="000000"/>
          <w:sz w:val="24"/>
          <w:szCs w:val="24"/>
        </w:rPr>
        <w:t xml:space="preserve"> </w:t>
      </w:r>
      <w:r>
        <w:rPr>
          <w:b/>
          <w:color w:val="000000"/>
          <w:sz w:val="24"/>
          <w:szCs w:val="24"/>
        </w:rPr>
        <w:t>QUESTÕES TÉCNICAS</w:t>
      </w:r>
      <w:r>
        <w:rPr>
          <w:color w:val="000000"/>
          <w:sz w:val="24"/>
          <w:szCs w:val="24"/>
        </w:rPr>
        <w:t xml:space="preserve"> ou </w:t>
      </w:r>
      <w:r>
        <w:rPr>
          <w:b/>
          <w:color w:val="000000"/>
          <w:sz w:val="24"/>
          <w:szCs w:val="24"/>
        </w:rPr>
        <w:t>JURÍDICAS</w:t>
      </w:r>
      <w:r>
        <w:rPr>
          <w:color w:val="000000"/>
          <w:sz w:val="24"/>
          <w:szCs w:val="24"/>
        </w:rPr>
        <w:t xml:space="preserve"> – deverão ser formuladas por escrito e dirigidas a Presidente da </w:t>
      </w:r>
      <w:r>
        <w:rPr>
          <w:sz w:val="24"/>
          <w:szCs w:val="24"/>
        </w:rPr>
        <w:t>Comissão Permanente de Licitação</w:t>
      </w:r>
      <w:r>
        <w:rPr>
          <w:color w:val="000000"/>
          <w:sz w:val="24"/>
          <w:szCs w:val="24"/>
        </w:rPr>
        <w:t xml:space="preserve"> no endereço Avenida Autora Forti Neves, 567, CEP 15400-057, Centro, Olímpia, Estado de São </w:t>
      </w:r>
      <w:proofErr w:type="gramStart"/>
      <w:r>
        <w:rPr>
          <w:color w:val="000000"/>
          <w:sz w:val="24"/>
          <w:szCs w:val="24"/>
        </w:rPr>
        <w:t>Paulo  ou</w:t>
      </w:r>
      <w:proofErr w:type="gramEnd"/>
      <w:r>
        <w:rPr>
          <w:color w:val="000000"/>
          <w:sz w:val="24"/>
          <w:szCs w:val="24"/>
        </w:rPr>
        <w:t xml:space="preserve"> e-mail </w:t>
      </w:r>
      <w:r>
        <w:rPr>
          <w:sz w:val="24"/>
          <w:szCs w:val="24"/>
        </w:rPr>
        <w:t>licitacao@camaraolimpia.sp.gov.br</w:t>
      </w:r>
      <w:r>
        <w:rPr>
          <w:color w:val="000000"/>
          <w:sz w:val="24"/>
          <w:szCs w:val="24"/>
        </w:rPr>
        <w:t>, que deverá ter o seu recebimento confirmado até 02 (dois) dias úteis antes do prazo marcado para abertura do certame.</w:t>
      </w:r>
    </w:p>
    <w:p w14:paraId="1D86E49C" w14:textId="77777777" w:rsidR="00CF5774" w:rsidRDefault="00CF5774">
      <w:pPr>
        <w:spacing w:line="360" w:lineRule="auto"/>
        <w:ind w:left="283"/>
        <w:jc w:val="both"/>
        <w:rPr>
          <w:sz w:val="24"/>
          <w:szCs w:val="24"/>
        </w:rPr>
      </w:pPr>
    </w:p>
    <w:p w14:paraId="5AFCE6DF" w14:textId="75394088" w:rsidR="00CF5774" w:rsidRDefault="00A826D9">
      <w:pPr>
        <w:spacing w:line="360" w:lineRule="auto"/>
        <w:jc w:val="both"/>
      </w:pPr>
      <w:r>
        <w:rPr>
          <w:b/>
          <w:color w:val="000000"/>
          <w:sz w:val="24"/>
          <w:szCs w:val="24"/>
        </w:rPr>
        <w:t>3.3.</w:t>
      </w:r>
      <w:r>
        <w:rPr>
          <w:color w:val="000000"/>
          <w:sz w:val="24"/>
          <w:szCs w:val="24"/>
        </w:rPr>
        <w:t xml:space="preserve"> Eventuais impugnações ao edital deverão ser encaminhadas por escrito, dirigidas a</w:t>
      </w:r>
      <w:r w:rsidR="007A4AB4">
        <w:rPr>
          <w:color w:val="000000"/>
          <w:sz w:val="24"/>
          <w:szCs w:val="24"/>
        </w:rPr>
        <w:t xml:space="preserve"> </w:t>
      </w:r>
      <w:r>
        <w:rPr>
          <w:color w:val="000000"/>
          <w:sz w:val="24"/>
          <w:szCs w:val="24"/>
        </w:rPr>
        <w:t>Presidente da CP</w:t>
      </w:r>
      <w:r>
        <w:rPr>
          <w:sz w:val="24"/>
          <w:szCs w:val="24"/>
        </w:rPr>
        <w:t>L</w:t>
      </w:r>
      <w:r>
        <w:rPr>
          <w:color w:val="000000"/>
          <w:sz w:val="24"/>
          <w:szCs w:val="24"/>
        </w:rPr>
        <w:t>, no endereço mencionado no preâmbulo com a identificação completa da empresa autora da impugnação, assinatura de seu representante legal e cópia simples do documento que comprove esta condição, observado o prazo previsto nos § 1º e 2º do artigo 41 da Lei Federal nº 8.666/93, com suas posteriores alterações.</w:t>
      </w:r>
    </w:p>
    <w:p w14:paraId="3331EDAD" w14:textId="77777777" w:rsidR="00CF5774" w:rsidRDefault="00A826D9">
      <w:pPr>
        <w:spacing w:line="360" w:lineRule="auto"/>
        <w:jc w:val="both"/>
      </w:pPr>
      <w:r>
        <w:rPr>
          <w:b/>
          <w:color w:val="000000"/>
          <w:sz w:val="24"/>
          <w:szCs w:val="24"/>
        </w:rPr>
        <w:t>3.3.1.</w:t>
      </w:r>
      <w:r>
        <w:rPr>
          <w:color w:val="000000"/>
          <w:sz w:val="24"/>
          <w:szCs w:val="24"/>
        </w:rPr>
        <w:t xml:space="preserve"> No instrumento de impugnação, é obrigatória a menção a documento pessoal, em se tratando de pessoa física, e de CNPJ, em se tratando de pessoa jurídica, mais nome para contato, endereço, telefone e endereço eletrônico.</w:t>
      </w:r>
    </w:p>
    <w:p w14:paraId="1D77D892" w14:textId="77777777" w:rsidR="00CF5774" w:rsidRDefault="00A826D9">
      <w:pPr>
        <w:spacing w:line="360" w:lineRule="auto"/>
        <w:jc w:val="both"/>
      </w:pPr>
      <w:r>
        <w:rPr>
          <w:b/>
          <w:color w:val="000000"/>
          <w:sz w:val="24"/>
          <w:szCs w:val="24"/>
        </w:rPr>
        <w:t>3.4.</w:t>
      </w:r>
      <w:r>
        <w:rPr>
          <w:color w:val="000000"/>
          <w:sz w:val="24"/>
          <w:szCs w:val="24"/>
        </w:rPr>
        <w:t xml:space="preserve"> Decairá do direito de impugnar os termos deste Edital, perante esta </w:t>
      </w:r>
      <w:r>
        <w:rPr>
          <w:b/>
          <w:color w:val="000000"/>
          <w:sz w:val="24"/>
          <w:szCs w:val="24"/>
        </w:rPr>
        <w:t>CÂMARA MUNICIPAL</w:t>
      </w:r>
      <w:r>
        <w:rPr>
          <w:color w:val="000000"/>
          <w:sz w:val="24"/>
          <w:szCs w:val="24"/>
        </w:rPr>
        <w:t xml:space="preserve">, a licitante que não </w:t>
      </w:r>
      <w:r>
        <w:rPr>
          <w:color w:val="000000"/>
          <w:sz w:val="24"/>
          <w:szCs w:val="24"/>
          <w:highlight w:val="white"/>
        </w:rPr>
        <w:t>o fizer até o segundo dia útil antecedente à abertura da sessão pública.</w:t>
      </w:r>
    </w:p>
    <w:p w14:paraId="19BC20E6" w14:textId="77777777" w:rsidR="00CF5774" w:rsidRDefault="00A826D9">
      <w:pPr>
        <w:spacing w:line="360" w:lineRule="auto"/>
        <w:jc w:val="both"/>
      </w:pPr>
      <w:r>
        <w:rPr>
          <w:b/>
          <w:color w:val="000000"/>
          <w:sz w:val="24"/>
          <w:szCs w:val="24"/>
          <w:highlight w:val="white"/>
        </w:rPr>
        <w:t>3.5.</w:t>
      </w:r>
      <w:r>
        <w:rPr>
          <w:color w:val="000000"/>
          <w:sz w:val="24"/>
          <w:szCs w:val="24"/>
          <w:highlight w:val="white"/>
        </w:rPr>
        <w:t xml:space="preserve"> A CP</w:t>
      </w:r>
      <w:r>
        <w:rPr>
          <w:sz w:val="24"/>
          <w:szCs w:val="24"/>
          <w:highlight w:val="white"/>
        </w:rPr>
        <w:t>L</w:t>
      </w:r>
      <w:r>
        <w:rPr>
          <w:color w:val="000000"/>
          <w:sz w:val="24"/>
          <w:szCs w:val="24"/>
          <w:highlight w:val="white"/>
        </w:rPr>
        <w:t xml:space="preserve"> decidirá sobre a impugnação, bem como responderá às questões formuladas pelas licitantes.</w:t>
      </w:r>
    </w:p>
    <w:p w14:paraId="6146D272" w14:textId="77777777" w:rsidR="00CF5774" w:rsidRDefault="00A826D9">
      <w:pPr>
        <w:spacing w:line="360" w:lineRule="auto"/>
        <w:jc w:val="both"/>
      </w:pPr>
      <w:r>
        <w:rPr>
          <w:b/>
          <w:color w:val="000000"/>
          <w:sz w:val="24"/>
          <w:szCs w:val="24"/>
        </w:rPr>
        <w:t>3.6.</w:t>
      </w:r>
      <w:r>
        <w:rPr>
          <w:color w:val="000000"/>
          <w:sz w:val="24"/>
          <w:szCs w:val="24"/>
        </w:rPr>
        <w:t xml:space="preserve"> Acolhida a impugnação oposta contra o ato convocatório será designada nova data para a realização da sessão pública da </w:t>
      </w:r>
      <w:r>
        <w:rPr>
          <w:b/>
          <w:color w:val="000000"/>
          <w:sz w:val="24"/>
          <w:szCs w:val="24"/>
        </w:rPr>
        <w:t>Tomada de Preços</w:t>
      </w:r>
      <w:r>
        <w:rPr>
          <w:color w:val="000000"/>
          <w:sz w:val="24"/>
          <w:szCs w:val="24"/>
        </w:rPr>
        <w:t>.</w:t>
      </w:r>
    </w:p>
    <w:p w14:paraId="750456C6" w14:textId="77777777" w:rsidR="00CF5774" w:rsidRDefault="00A826D9">
      <w:pPr>
        <w:spacing w:line="360" w:lineRule="auto"/>
        <w:jc w:val="both"/>
      </w:pPr>
      <w:r>
        <w:rPr>
          <w:b/>
          <w:color w:val="000000"/>
          <w:sz w:val="24"/>
          <w:szCs w:val="24"/>
        </w:rPr>
        <w:t xml:space="preserve">3.7. </w:t>
      </w:r>
      <w:r>
        <w:rPr>
          <w:color w:val="000000"/>
          <w:sz w:val="24"/>
          <w:szCs w:val="24"/>
        </w:rPr>
        <w:t>Não serão conhecidas as impugnações subscritas por representantes não habilitados legalmente.</w:t>
      </w:r>
    </w:p>
    <w:p w14:paraId="4281D155" w14:textId="77777777" w:rsidR="00CF5774" w:rsidRDefault="00A826D9">
      <w:pPr>
        <w:spacing w:line="360" w:lineRule="auto"/>
        <w:jc w:val="both"/>
      </w:pPr>
      <w:r>
        <w:rPr>
          <w:b/>
          <w:sz w:val="24"/>
          <w:szCs w:val="24"/>
        </w:rPr>
        <w:t>3.8.</w:t>
      </w:r>
      <w:r>
        <w:rPr>
          <w:sz w:val="24"/>
          <w:szCs w:val="24"/>
        </w:rPr>
        <w:t xml:space="preserve"> Qualquer cidadão ou licitante poderá impugnar o Edital por irregularidade, devendo protocolar o pedido devidamente fundamentado, nos termos do art. 41, da Lei nº. 8.666/93, observados os prazos ali fixados, ou seja, em até 05 (cinco) dias úteis anteriores à data da abertura das propostas, se cidadão, e em até 02 (dois) dias úteis antes da data das propostas, se licitante.</w:t>
      </w:r>
    </w:p>
    <w:p w14:paraId="094876D5" w14:textId="77777777" w:rsidR="00CF5774" w:rsidRDefault="00A826D9">
      <w:pPr>
        <w:spacing w:line="360" w:lineRule="auto"/>
        <w:jc w:val="both"/>
      </w:pPr>
      <w:r>
        <w:rPr>
          <w:b/>
          <w:sz w:val="24"/>
          <w:szCs w:val="24"/>
        </w:rPr>
        <w:lastRenderedPageBreak/>
        <w:t xml:space="preserve">3.9 </w:t>
      </w:r>
      <w:r>
        <w:rPr>
          <w:sz w:val="24"/>
          <w:szCs w:val="24"/>
        </w:rPr>
        <w:t>Não serão conhecidas as impugnações enviadas pelo correio, correio eletrônico ou qualquer outro meio de comunicação, se dentro dos prazos previstos em lei as petições originais não tiverem sido protocolizadas.</w:t>
      </w:r>
    </w:p>
    <w:p w14:paraId="3C0391C3" w14:textId="77777777" w:rsidR="00CF5774" w:rsidRDefault="00CF5774">
      <w:pPr>
        <w:spacing w:line="360" w:lineRule="auto"/>
        <w:ind w:left="540"/>
        <w:jc w:val="both"/>
        <w:rPr>
          <w:sz w:val="24"/>
          <w:szCs w:val="24"/>
        </w:rPr>
      </w:pPr>
    </w:p>
    <w:p w14:paraId="6FFBAB25" w14:textId="77777777" w:rsidR="00CF5774" w:rsidRDefault="00A826D9">
      <w:pPr>
        <w:spacing w:line="360" w:lineRule="auto"/>
        <w:jc w:val="both"/>
        <w:rPr>
          <w:b/>
          <w:sz w:val="24"/>
          <w:szCs w:val="24"/>
        </w:rPr>
      </w:pPr>
      <w:r>
        <w:rPr>
          <w:rFonts w:ascii="Arial" w:eastAsia="Arial" w:hAnsi="Arial" w:cs="Arial"/>
          <w:b/>
          <w:color w:val="00000A"/>
          <w:sz w:val="24"/>
          <w:szCs w:val="24"/>
        </w:rPr>
        <w:t>4</w:t>
      </w:r>
      <w:r>
        <w:rPr>
          <w:color w:val="00000A"/>
          <w:sz w:val="14"/>
          <w:szCs w:val="14"/>
        </w:rPr>
        <w:t xml:space="preserve">      </w:t>
      </w:r>
      <w:r>
        <w:rPr>
          <w:b/>
          <w:sz w:val="24"/>
          <w:szCs w:val="24"/>
        </w:rPr>
        <w:t>- COMISSÃO PERMANENTE DE LICITAÇÕES E SUBCOMISSÃO TÉCNICA</w:t>
      </w:r>
    </w:p>
    <w:p w14:paraId="24E1AB52" w14:textId="77777777" w:rsidR="00CF5774" w:rsidRDefault="00A826D9">
      <w:pPr>
        <w:spacing w:line="360" w:lineRule="auto"/>
        <w:jc w:val="both"/>
        <w:rPr>
          <w:sz w:val="24"/>
          <w:szCs w:val="24"/>
        </w:rPr>
      </w:pPr>
      <w:r>
        <w:rPr>
          <w:sz w:val="24"/>
          <w:szCs w:val="24"/>
        </w:rPr>
        <w:t>4.1 - Este certame será processado e julgado por Comissão Permanente de Licitações, com exceção da análise e julgamento das Propostas Técnicas.</w:t>
      </w:r>
    </w:p>
    <w:p w14:paraId="00762C74" w14:textId="77777777" w:rsidR="00CF5774" w:rsidRDefault="00A826D9">
      <w:pPr>
        <w:spacing w:line="360" w:lineRule="auto"/>
        <w:ind w:right="20"/>
        <w:jc w:val="both"/>
        <w:rPr>
          <w:sz w:val="24"/>
          <w:szCs w:val="24"/>
        </w:rPr>
      </w:pPr>
      <w:r>
        <w:rPr>
          <w:rFonts w:ascii="Arial" w:eastAsia="Arial" w:hAnsi="Arial" w:cs="Arial"/>
          <w:color w:val="00000A"/>
          <w:sz w:val="24"/>
          <w:szCs w:val="24"/>
        </w:rPr>
        <w:t>4.2</w:t>
      </w:r>
      <w:r>
        <w:rPr>
          <w:color w:val="00000A"/>
          <w:sz w:val="14"/>
          <w:szCs w:val="14"/>
        </w:rPr>
        <w:t xml:space="preserve">      </w:t>
      </w:r>
      <w:proofErr w:type="gramStart"/>
      <w:r>
        <w:rPr>
          <w:sz w:val="24"/>
          <w:szCs w:val="24"/>
        </w:rPr>
        <w:t>-  As</w:t>
      </w:r>
      <w:proofErr w:type="gramEnd"/>
      <w:r>
        <w:rPr>
          <w:sz w:val="24"/>
          <w:szCs w:val="24"/>
        </w:rPr>
        <w:t xml:space="preserve">  Propostas  Técnicas  serão   analisadas   e   julgadas  por   Subcomissão Técnica,  composta  por   03   (três)   membros   que</w:t>
      </w:r>
      <w:r>
        <w:rPr>
          <w:sz w:val="24"/>
          <w:szCs w:val="24"/>
        </w:rPr>
        <w:tab/>
        <w:t>sejam</w:t>
      </w:r>
      <w:r>
        <w:rPr>
          <w:sz w:val="24"/>
          <w:szCs w:val="24"/>
        </w:rPr>
        <w:tab/>
        <w:t>formados   em comunicação, publicidade ou marketing ou que atuem em uma dessas áreas.</w:t>
      </w:r>
    </w:p>
    <w:p w14:paraId="50941271" w14:textId="77777777" w:rsidR="00CF5774" w:rsidRDefault="00A826D9">
      <w:pPr>
        <w:spacing w:line="360" w:lineRule="auto"/>
        <w:ind w:right="20"/>
        <w:jc w:val="both"/>
        <w:rPr>
          <w:sz w:val="24"/>
          <w:szCs w:val="24"/>
        </w:rPr>
      </w:pPr>
      <w:r>
        <w:rPr>
          <w:rFonts w:ascii="Arial" w:eastAsia="Arial" w:hAnsi="Arial" w:cs="Arial"/>
          <w:color w:val="00000A"/>
          <w:sz w:val="24"/>
          <w:szCs w:val="24"/>
        </w:rPr>
        <w:t>4.2.1</w:t>
      </w:r>
      <w:r>
        <w:rPr>
          <w:color w:val="00000A"/>
          <w:sz w:val="14"/>
          <w:szCs w:val="14"/>
        </w:rPr>
        <w:t xml:space="preserve"> </w:t>
      </w:r>
      <w:r>
        <w:rPr>
          <w:sz w:val="24"/>
          <w:szCs w:val="24"/>
        </w:rPr>
        <w:t>- Pelo menos 01 (um) dos membros da Subcomissão Técnica não poderá manter nenhum vínculo funcional ou contratual, direto ou indireto, com o Município.</w:t>
      </w:r>
    </w:p>
    <w:p w14:paraId="5B944AA6" w14:textId="77777777" w:rsidR="00CF5774" w:rsidRDefault="00A826D9">
      <w:pPr>
        <w:spacing w:line="360" w:lineRule="auto"/>
        <w:ind w:right="20"/>
        <w:jc w:val="both"/>
        <w:rPr>
          <w:sz w:val="24"/>
          <w:szCs w:val="24"/>
        </w:rPr>
      </w:pPr>
      <w:r>
        <w:rPr>
          <w:rFonts w:ascii="Arial" w:eastAsia="Arial" w:hAnsi="Arial" w:cs="Arial"/>
          <w:color w:val="00000A"/>
          <w:sz w:val="24"/>
          <w:szCs w:val="24"/>
        </w:rPr>
        <w:t>4.3</w:t>
      </w:r>
      <w:r>
        <w:rPr>
          <w:color w:val="00000A"/>
          <w:sz w:val="14"/>
          <w:szCs w:val="14"/>
        </w:rPr>
        <w:t xml:space="preserve">      </w:t>
      </w:r>
      <w:r>
        <w:rPr>
          <w:sz w:val="24"/>
          <w:szCs w:val="24"/>
        </w:rPr>
        <w:t>- A escolha dos membros da Subcomissão Técnica dar-se-á por Sorteio, em Sessão Pública, entre os nomes de uma relação que terá, no mínimo, 09 (nove) integrantes, previamente cadastrados pelo Setor de Licitações da Câmara Municipal de Olímpia - SP, sem ônus aos Cofres Públicos.</w:t>
      </w:r>
    </w:p>
    <w:p w14:paraId="6300A030" w14:textId="77777777" w:rsidR="00CF5774" w:rsidRDefault="00A826D9">
      <w:pPr>
        <w:spacing w:line="360" w:lineRule="auto"/>
        <w:ind w:right="20"/>
        <w:jc w:val="both"/>
        <w:rPr>
          <w:sz w:val="24"/>
          <w:szCs w:val="24"/>
        </w:rPr>
      </w:pPr>
      <w:r>
        <w:rPr>
          <w:rFonts w:ascii="Arial" w:eastAsia="Arial" w:hAnsi="Arial" w:cs="Arial"/>
          <w:color w:val="00000A"/>
          <w:sz w:val="24"/>
          <w:szCs w:val="24"/>
        </w:rPr>
        <w:t>4.3.1</w:t>
      </w:r>
      <w:r>
        <w:rPr>
          <w:color w:val="00000A"/>
          <w:sz w:val="14"/>
          <w:szCs w:val="14"/>
        </w:rPr>
        <w:t xml:space="preserve"> </w:t>
      </w:r>
      <w:r>
        <w:rPr>
          <w:sz w:val="24"/>
          <w:szCs w:val="24"/>
        </w:rPr>
        <w:t xml:space="preserve">A relação dos nomes referidos neste Edital será publicada pela Comissão Permanente de Licitações no Diário Oficial do Estado de São Paulo e do município de Olímpia, em prazo não inferior a </w:t>
      </w:r>
      <w:proofErr w:type="gramStart"/>
      <w:r>
        <w:rPr>
          <w:sz w:val="24"/>
          <w:szCs w:val="24"/>
        </w:rPr>
        <w:t>10  (</w:t>
      </w:r>
      <w:proofErr w:type="gramEnd"/>
      <w:r>
        <w:rPr>
          <w:sz w:val="24"/>
          <w:szCs w:val="24"/>
        </w:rPr>
        <w:t>dez) dias da data em que será realizada a Sessão  Pública  marcada  para o Sorteio.</w:t>
      </w:r>
    </w:p>
    <w:p w14:paraId="2A0E4222" w14:textId="77777777" w:rsidR="00CF5774" w:rsidRDefault="00A826D9">
      <w:pPr>
        <w:spacing w:line="360" w:lineRule="auto"/>
        <w:ind w:right="20"/>
        <w:jc w:val="both"/>
        <w:rPr>
          <w:sz w:val="24"/>
          <w:szCs w:val="24"/>
        </w:rPr>
      </w:pPr>
      <w:r>
        <w:rPr>
          <w:rFonts w:ascii="Arial" w:eastAsia="Arial" w:hAnsi="Arial" w:cs="Arial"/>
          <w:color w:val="00000A"/>
          <w:sz w:val="24"/>
          <w:szCs w:val="24"/>
        </w:rPr>
        <w:t>4.3.2</w:t>
      </w:r>
      <w:r>
        <w:rPr>
          <w:color w:val="00000A"/>
          <w:sz w:val="14"/>
          <w:szCs w:val="14"/>
        </w:rPr>
        <w:t xml:space="preserve"> </w:t>
      </w:r>
      <w:r>
        <w:rPr>
          <w:sz w:val="24"/>
          <w:szCs w:val="24"/>
        </w:rPr>
        <w:t>- O Sorteio será processado pela Comissão Permanente de Licitações de modo a garantir o preenchimento das vagas da Subcomissão Técnica, de acordo com a proporcionalidade do número de membros que mantenham ou não vínculo com o Município, nos termos deste Edital.</w:t>
      </w:r>
    </w:p>
    <w:p w14:paraId="000BCD06" w14:textId="77777777" w:rsidR="00CF5774" w:rsidRDefault="00A826D9">
      <w:pPr>
        <w:spacing w:line="360" w:lineRule="auto"/>
        <w:ind w:right="20"/>
        <w:jc w:val="both"/>
        <w:rPr>
          <w:sz w:val="24"/>
          <w:szCs w:val="24"/>
        </w:rPr>
      </w:pPr>
      <w:r>
        <w:rPr>
          <w:rFonts w:ascii="Arial" w:eastAsia="Arial" w:hAnsi="Arial" w:cs="Arial"/>
          <w:color w:val="00000A"/>
          <w:sz w:val="24"/>
          <w:szCs w:val="24"/>
        </w:rPr>
        <w:t>4.3.3</w:t>
      </w:r>
      <w:r>
        <w:rPr>
          <w:color w:val="00000A"/>
          <w:sz w:val="14"/>
          <w:szCs w:val="14"/>
        </w:rPr>
        <w:t xml:space="preserve"> </w:t>
      </w:r>
      <w:r>
        <w:rPr>
          <w:sz w:val="24"/>
          <w:szCs w:val="24"/>
        </w:rPr>
        <w:t>- A relação prevista no subitem 4.3 deste Edital conterá, separadamente, os nomes dos que mantenham e os dos que não mantenham vínculo com o Município.</w:t>
      </w:r>
    </w:p>
    <w:p w14:paraId="5FC51B45" w14:textId="77777777" w:rsidR="00CF5774" w:rsidRDefault="00A826D9">
      <w:pPr>
        <w:spacing w:line="360" w:lineRule="auto"/>
        <w:ind w:right="20"/>
        <w:jc w:val="both"/>
        <w:rPr>
          <w:sz w:val="24"/>
          <w:szCs w:val="24"/>
        </w:rPr>
      </w:pPr>
      <w:r>
        <w:rPr>
          <w:rFonts w:ascii="Arial" w:eastAsia="Arial" w:hAnsi="Arial" w:cs="Arial"/>
          <w:color w:val="00000A"/>
          <w:sz w:val="24"/>
          <w:szCs w:val="24"/>
        </w:rPr>
        <w:t>4.3.4</w:t>
      </w:r>
      <w:r>
        <w:rPr>
          <w:color w:val="00000A"/>
          <w:sz w:val="14"/>
          <w:szCs w:val="14"/>
        </w:rPr>
        <w:t xml:space="preserve"> </w:t>
      </w:r>
      <w:r>
        <w:rPr>
          <w:sz w:val="24"/>
          <w:szCs w:val="24"/>
        </w:rPr>
        <w:t>- Até 48 (quarenta e oito) horas antes da Sessão Pública destinada ao Sorteio, qualquer interessado poderá impugnar pessoa integrante da relação a que se refere o subitem 4.3</w:t>
      </w:r>
      <w:proofErr w:type="gramStart"/>
      <w:r>
        <w:rPr>
          <w:sz w:val="24"/>
          <w:szCs w:val="24"/>
        </w:rPr>
        <w:t>,  mediante</w:t>
      </w:r>
      <w:proofErr w:type="gramEnd"/>
      <w:r>
        <w:rPr>
          <w:sz w:val="24"/>
          <w:szCs w:val="24"/>
        </w:rPr>
        <w:t xml:space="preserve">  a  apresentação para a  Comissão  Permanente  de Licitações de prova documental/justificativa do alegado, para a devida exclusão.</w:t>
      </w:r>
    </w:p>
    <w:p w14:paraId="27B419D5" w14:textId="77777777" w:rsidR="00CF5774" w:rsidRDefault="00A826D9">
      <w:pPr>
        <w:spacing w:line="360" w:lineRule="auto"/>
        <w:ind w:right="20"/>
        <w:jc w:val="both"/>
        <w:rPr>
          <w:sz w:val="24"/>
          <w:szCs w:val="24"/>
        </w:rPr>
      </w:pPr>
      <w:r>
        <w:rPr>
          <w:rFonts w:ascii="Arial" w:eastAsia="Arial" w:hAnsi="Arial" w:cs="Arial"/>
          <w:color w:val="00000A"/>
          <w:sz w:val="24"/>
          <w:szCs w:val="24"/>
        </w:rPr>
        <w:lastRenderedPageBreak/>
        <w:t>4.3.5</w:t>
      </w:r>
      <w:r>
        <w:rPr>
          <w:color w:val="00000A"/>
          <w:sz w:val="14"/>
          <w:szCs w:val="14"/>
        </w:rPr>
        <w:t xml:space="preserve"> </w:t>
      </w:r>
      <w:r>
        <w:rPr>
          <w:sz w:val="24"/>
          <w:szCs w:val="24"/>
        </w:rPr>
        <w:t>- Admitida a impugnação, o impugnado terá o direito de abster-se de atuar na Subcomissão Técnica, declarando-se impedido ou suspeito, antes da decisão da autoridade competente.</w:t>
      </w:r>
    </w:p>
    <w:p w14:paraId="434FD9D8" w14:textId="77777777" w:rsidR="00CF5774" w:rsidRDefault="00A826D9">
      <w:pPr>
        <w:spacing w:line="360" w:lineRule="auto"/>
        <w:ind w:right="20"/>
        <w:jc w:val="both"/>
        <w:rPr>
          <w:sz w:val="24"/>
          <w:szCs w:val="24"/>
        </w:rPr>
      </w:pPr>
      <w:r>
        <w:rPr>
          <w:rFonts w:ascii="Arial" w:eastAsia="Arial" w:hAnsi="Arial" w:cs="Arial"/>
          <w:color w:val="00000A"/>
          <w:sz w:val="24"/>
          <w:szCs w:val="24"/>
        </w:rPr>
        <w:t>4.3.6</w:t>
      </w:r>
      <w:r>
        <w:rPr>
          <w:color w:val="00000A"/>
          <w:sz w:val="14"/>
          <w:szCs w:val="14"/>
        </w:rPr>
        <w:t xml:space="preserve"> </w:t>
      </w:r>
      <w:r>
        <w:rPr>
          <w:sz w:val="24"/>
          <w:szCs w:val="24"/>
        </w:rPr>
        <w:t>- A abstenção do impugnado ou o acolhimento da impugnação, mediante decisão fundamentada da autoridade competente, implicará, se necessário, a elaboração e a publicação de nova lista, sem o nome impugnado, respeitado o disposto neste Item.</w:t>
      </w:r>
    </w:p>
    <w:p w14:paraId="696508A9" w14:textId="77777777" w:rsidR="00CF5774" w:rsidRDefault="00A826D9">
      <w:pPr>
        <w:spacing w:line="360" w:lineRule="auto"/>
        <w:ind w:right="20"/>
        <w:jc w:val="both"/>
        <w:rPr>
          <w:sz w:val="24"/>
          <w:szCs w:val="24"/>
        </w:rPr>
      </w:pPr>
      <w:r>
        <w:rPr>
          <w:rFonts w:ascii="Arial" w:eastAsia="Arial" w:hAnsi="Arial" w:cs="Arial"/>
          <w:color w:val="00000A"/>
          <w:sz w:val="24"/>
          <w:szCs w:val="24"/>
        </w:rPr>
        <w:t>4.3.6.1</w:t>
      </w:r>
      <w:r>
        <w:rPr>
          <w:color w:val="00000A"/>
          <w:sz w:val="14"/>
          <w:szCs w:val="14"/>
        </w:rPr>
        <w:t xml:space="preserve">       </w:t>
      </w:r>
      <w:r>
        <w:rPr>
          <w:sz w:val="24"/>
          <w:szCs w:val="24"/>
        </w:rPr>
        <w:t>- Será necessário publicar nova relação se o número de membros mantidos depois da impugnação restar inferior ao mínimo exigido no subitem 4.3.</w:t>
      </w:r>
    </w:p>
    <w:p w14:paraId="640A2963" w14:textId="77777777" w:rsidR="00CF5774" w:rsidRDefault="00A826D9">
      <w:pPr>
        <w:spacing w:line="360" w:lineRule="auto"/>
        <w:ind w:right="20"/>
        <w:jc w:val="both"/>
        <w:rPr>
          <w:sz w:val="24"/>
          <w:szCs w:val="24"/>
        </w:rPr>
      </w:pPr>
      <w:proofErr w:type="gramStart"/>
      <w:r>
        <w:rPr>
          <w:rFonts w:ascii="Arial" w:eastAsia="Arial" w:hAnsi="Arial" w:cs="Arial"/>
          <w:color w:val="00000A"/>
          <w:sz w:val="24"/>
          <w:szCs w:val="24"/>
        </w:rPr>
        <w:t>4.3.6.2</w:t>
      </w:r>
      <w:r>
        <w:rPr>
          <w:color w:val="00000A"/>
          <w:sz w:val="14"/>
          <w:szCs w:val="14"/>
        </w:rPr>
        <w:t xml:space="preserve">  </w:t>
      </w:r>
      <w:r>
        <w:rPr>
          <w:sz w:val="24"/>
          <w:szCs w:val="24"/>
        </w:rPr>
        <w:t>-</w:t>
      </w:r>
      <w:proofErr w:type="gramEnd"/>
      <w:r>
        <w:rPr>
          <w:sz w:val="24"/>
          <w:szCs w:val="24"/>
        </w:rPr>
        <w:t xml:space="preserve"> Só será admitida nova impugnação a nome que vier a completar a relação anteriormente publicada.</w:t>
      </w:r>
    </w:p>
    <w:p w14:paraId="74E2ADAD" w14:textId="77777777" w:rsidR="00CF5774" w:rsidRDefault="00A826D9">
      <w:pPr>
        <w:spacing w:after="320" w:line="360" w:lineRule="auto"/>
        <w:ind w:right="20"/>
        <w:jc w:val="both"/>
        <w:rPr>
          <w:sz w:val="24"/>
          <w:szCs w:val="24"/>
        </w:rPr>
      </w:pPr>
      <w:r>
        <w:rPr>
          <w:rFonts w:ascii="Arial" w:eastAsia="Arial" w:hAnsi="Arial" w:cs="Arial"/>
          <w:color w:val="00000A"/>
          <w:sz w:val="24"/>
          <w:szCs w:val="24"/>
        </w:rPr>
        <w:t>4.3.7</w:t>
      </w:r>
      <w:r>
        <w:rPr>
          <w:color w:val="00000A"/>
          <w:sz w:val="14"/>
          <w:szCs w:val="14"/>
        </w:rPr>
        <w:t xml:space="preserve"> </w:t>
      </w:r>
      <w:r>
        <w:rPr>
          <w:sz w:val="24"/>
          <w:szCs w:val="24"/>
        </w:rPr>
        <w:t>- A Sessão Pública para o Sorteio será realizada após a decisão motivada da impugnação, em data previamente designada, garantidos o cumprimento do prazo mínimo previsto no subitem 4.3.1 e a possibilidade de fiscalização do Sorteio por qualquer interessado.</w:t>
      </w:r>
    </w:p>
    <w:p w14:paraId="372DC993" w14:textId="77777777" w:rsidR="00CF5774" w:rsidRDefault="00A826D9">
      <w:pPr>
        <w:spacing w:line="360" w:lineRule="auto"/>
        <w:jc w:val="both"/>
      </w:pPr>
      <w:r>
        <w:rPr>
          <w:b/>
          <w:color w:val="000000"/>
          <w:sz w:val="24"/>
          <w:szCs w:val="24"/>
        </w:rPr>
        <w:t>4.</w:t>
      </w:r>
      <w:r>
        <w:rPr>
          <w:b/>
          <w:sz w:val="24"/>
          <w:szCs w:val="24"/>
        </w:rPr>
        <w:t>4</w:t>
      </w:r>
      <w:r>
        <w:rPr>
          <w:b/>
          <w:color w:val="000000"/>
          <w:sz w:val="24"/>
          <w:szCs w:val="24"/>
        </w:rPr>
        <w:t>.</w:t>
      </w:r>
      <w:r>
        <w:rPr>
          <w:color w:val="000000"/>
          <w:sz w:val="24"/>
          <w:szCs w:val="24"/>
        </w:rPr>
        <w:t xml:space="preserve"> A Tomada de Preços será processada e julgada pela CPL, na forma da Lei 12.232/10, com exceção da análise e julgamento das Propostas Técnicas.</w:t>
      </w:r>
    </w:p>
    <w:p w14:paraId="729ACC77" w14:textId="77777777" w:rsidR="00CF5774" w:rsidRDefault="00A826D9">
      <w:pPr>
        <w:spacing w:line="360" w:lineRule="auto"/>
        <w:jc w:val="both"/>
      </w:pPr>
      <w:r>
        <w:rPr>
          <w:b/>
          <w:color w:val="000000"/>
          <w:sz w:val="24"/>
          <w:szCs w:val="24"/>
        </w:rPr>
        <w:t>4.</w:t>
      </w:r>
      <w:r>
        <w:rPr>
          <w:b/>
          <w:sz w:val="24"/>
          <w:szCs w:val="24"/>
        </w:rPr>
        <w:t>5</w:t>
      </w:r>
      <w:r>
        <w:rPr>
          <w:b/>
          <w:color w:val="000000"/>
          <w:sz w:val="24"/>
          <w:szCs w:val="24"/>
        </w:rPr>
        <w:t xml:space="preserve">. </w:t>
      </w:r>
      <w:r>
        <w:rPr>
          <w:color w:val="000000"/>
          <w:sz w:val="24"/>
          <w:szCs w:val="24"/>
        </w:rPr>
        <w:t>As Propostas Técnicas serão analisadas e julgadas por Subcomissão Técnica, composta por 03 (três) membros formados em comunicação, publicidade ou marketing ou que atuem em uma dessas áreas nos termos do art. 10 da Lei 12.232/10.</w:t>
      </w:r>
    </w:p>
    <w:p w14:paraId="37A2D6AF" w14:textId="77777777" w:rsidR="00CF5774" w:rsidRDefault="00A826D9">
      <w:pPr>
        <w:spacing w:line="360" w:lineRule="auto"/>
        <w:jc w:val="both"/>
      </w:pPr>
      <w:r>
        <w:rPr>
          <w:b/>
          <w:color w:val="000000"/>
          <w:sz w:val="24"/>
          <w:szCs w:val="24"/>
          <w:highlight w:val="white"/>
        </w:rPr>
        <w:t>4.</w:t>
      </w:r>
      <w:r>
        <w:rPr>
          <w:b/>
          <w:sz w:val="24"/>
          <w:szCs w:val="24"/>
          <w:highlight w:val="white"/>
        </w:rPr>
        <w:t>6</w:t>
      </w:r>
      <w:r>
        <w:rPr>
          <w:b/>
          <w:color w:val="000000"/>
          <w:sz w:val="24"/>
          <w:szCs w:val="24"/>
          <w:highlight w:val="white"/>
        </w:rPr>
        <w:t xml:space="preserve">. </w:t>
      </w:r>
      <w:r>
        <w:rPr>
          <w:color w:val="000000"/>
          <w:sz w:val="24"/>
          <w:szCs w:val="24"/>
          <w:highlight w:val="white"/>
        </w:rPr>
        <w:t>Além das demais atribuições previstas neste Edital, caberá à Subcomissão Técnica manifestar-se em caso de eventuais recursos de licitantes, relativos ao julgamento das Propostas Técnicas, se solicitado pela CPL.</w:t>
      </w:r>
    </w:p>
    <w:p w14:paraId="7D12CF50" w14:textId="77777777" w:rsidR="00CF5774" w:rsidRDefault="00CF5774">
      <w:pPr>
        <w:spacing w:line="360" w:lineRule="auto"/>
        <w:ind w:left="825"/>
        <w:jc w:val="both"/>
        <w:rPr>
          <w:sz w:val="24"/>
          <w:szCs w:val="24"/>
        </w:rPr>
      </w:pPr>
    </w:p>
    <w:p w14:paraId="55A824CD" w14:textId="77777777" w:rsidR="00CF5774" w:rsidRDefault="00A826D9">
      <w:pPr>
        <w:spacing w:line="360" w:lineRule="auto"/>
        <w:jc w:val="both"/>
        <w:rPr>
          <w:b/>
          <w:sz w:val="24"/>
          <w:szCs w:val="24"/>
        </w:rPr>
      </w:pPr>
      <w:r>
        <w:rPr>
          <w:b/>
          <w:sz w:val="24"/>
          <w:szCs w:val="24"/>
        </w:rPr>
        <w:t>5. ABERTURA DA LICITAÇÃO:</w:t>
      </w:r>
    </w:p>
    <w:p w14:paraId="2E98A650" w14:textId="77777777" w:rsidR="00CF5774" w:rsidRDefault="00A826D9">
      <w:pPr>
        <w:spacing w:line="360" w:lineRule="auto"/>
        <w:jc w:val="both"/>
      </w:pPr>
      <w:r>
        <w:rPr>
          <w:b/>
          <w:color w:val="000000"/>
          <w:sz w:val="24"/>
          <w:szCs w:val="24"/>
        </w:rPr>
        <w:t>5.1.</w:t>
      </w:r>
      <w:r>
        <w:rPr>
          <w:color w:val="000000"/>
          <w:sz w:val="24"/>
          <w:szCs w:val="24"/>
        </w:rPr>
        <w:t xml:space="preserve"> No dia, horário e local designados no preâmbulo deste Edital, terá início a sessão pública de processamento desta licitação, que será conduzida pela CP</w:t>
      </w:r>
      <w:r>
        <w:rPr>
          <w:sz w:val="24"/>
          <w:szCs w:val="24"/>
        </w:rPr>
        <w:t>L</w:t>
      </w:r>
      <w:r>
        <w:rPr>
          <w:color w:val="000000"/>
          <w:sz w:val="24"/>
          <w:szCs w:val="24"/>
        </w:rPr>
        <w:t xml:space="preserve"> e realizada em conformidade com a legislação pertinente, devendo os licitantes entregarem, primeiramente, os</w:t>
      </w:r>
      <w:r>
        <w:rPr>
          <w:b/>
          <w:color w:val="000000"/>
          <w:sz w:val="24"/>
          <w:szCs w:val="24"/>
        </w:rPr>
        <w:t xml:space="preserve"> </w:t>
      </w:r>
      <w:r>
        <w:rPr>
          <w:color w:val="000000"/>
          <w:sz w:val="24"/>
          <w:szCs w:val="24"/>
        </w:rPr>
        <w:t>04 (quatro) envelopes.</w:t>
      </w:r>
    </w:p>
    <w:p w14:paraId="31311CBC" w14:textId="77777777" w:rsidR="00CF5774" w:rsidRDefault="00A826D9">
      <w:pPr>
        <w:spacing w:line="360" w:lineRule="auto"/>
        <w:jc w:val="both"/>
      </w:pPr>
      <w:r>
        <w:rPr>
          <w:b/>
          <w:color w:val="000000"/>
          <w:sz w:val="24"/>
          <w:szCs w:val="24"/>
        </w:rPr>
        <w:t>5.2.</w:t>
      </w:r>
      <w:r>
        <w:rPr>
          <w:color w:val="000000"/>
          <w:sz w:val="24"/>
          <w:szCs w:val="24"/>
        </w:rPr>
        <w:t xml:space="preserve"> Quanto aos representantes:</w:t>
      </w:r>
    </w:p>
    <w:p w14:paraId="442831B0" w14:textId="77777777" w:rsidR="00CF5774" w:rsidRDefault="00A826D9">
      <w:pPr>
        <w:spacing w:line="360" w:lineRule="auto"/>
        <w:ind w:left="567"/>
        <w:jc w:val="both"/>
      </w:pPr>
      <w:r>
        <w:rPr>
          <w:b/>
          <w:color w:val="000000"/>
          <w:sz w:val="24"/>
          <w:szCs w:val="24"/>
        </w:rPr>
        <w:lastRenderedPageBreak/>
        <w:t xml:space="preserve">a) </w:t>
      </w:r>
      <w:r>
        <w:rPr>
          <w:color w:val="000000"/>
          <w:sz w:val="24"/>
          <w:szCs w:val="24"/>
        </w:rPr>
        <w:t xml:space="preserve">Tratando-se de </w:t>
      </w:r>
      <w:r>
        <w:rPr>
          <w:b/>
          <w:color w:val="000000"/>
          <w:sz w:val="24"/>
          <w:szCs w:val="24"/>
        </w:rPr>
        <w:t xml:space="preserve">Representante Legal </w:t>
      </w:r>
      <w:r>
        <w:rPr>
          <w:color w:val="000000"/>
          <w:sz w:val="24"/>
          <w:szCs w:val="24"/>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14:paraId="5506FB29" w14:textId="77777777" w:rsidR="00CF5774" w:rsidRDefault="00A826D9">
      <w:pPr>
        <w:spacing w:line="360" w:lineRule="auto"/>
        <w:ind w:left="567"/>
        <w:jc w:val="both"/>
      </w:pPr>
      <w:r>
        <w:rPr>
          <w:b/>
          <w:color w:val="000000"/>
          <w:sz w:val="24"/>
          <w:szCs w:val="24"/>
        </w:rPr>
        <w:t>b)</w:t>
      </w:r>
      <w:r>
        <w:rPr>
          <w:color w:val="000000"/>
          <w:sz w:val="24"/>
          <w:szCs w:val="24"/>
        </w:rPr>
        <w:t xml:space="preserve"> Tratando-se de </w:t>
      </w:r>
      <w:r>
        <w:rPr>
          <w:b/>
          <w:color w:val="000000"/>
          <w:sz w:val="24"/>
          <w:szCs w:val="24"/>
        </w:rPr>
        <w:t>Procurador</w:t>
      </w:r>
      <w:r>
        <w:rPr>
          <w:color w:val="000000"/>
          <w:sz w:val="24"/>
          <w:szCs w:val="24"/>
        </w:rPr>
        <w:t>, instrumento público de procuração ou instrumento particular assinado pelo representante legal, do qual constem poderes específicos para anuir, transigir ou renunciar a direitos em nome da empresa, bem como praticar todos os demais atos pertinentes ao certame. No caso de instrumento particular, o procurador deverá apresentar instrumento constitutivo da empresa na forma da alínea “a”.</w:t>
      </w:r>
    </w:p>
    <w:p w14:paraId="07DE4604" w14:textId="77777777" w:rsidR="00CF5774" w:rsidRDefault="00A826D9">
      <w:pPr>
        <w:spacing w:line="360" w:lineRule="auto"/>
        <w:jc w:val="both"/>
      </w:pPr>
      <w:r>
        <w:rPr>
          <w:b/>
          <w:sz w:val="24"/>
          <w:szCs w:val="24"/>
        </w:rPr>
        <w:t>5.2.1.</w:t>
      </w:r>
      <w:r>
        <w:rPr>
          <w:sz w:val="24"/>
          <w:szCs w:val="24"/>
        </w:rPr>
        <w:t xml:space="preserve"> O representante legal e o procurador deverão identificar-se exibindo documento oficial de identificação que contenha foto, </w:t>
      </w:r>
      <w:r>
        <w:rPr>
          <w:b/>
          <w:sz w:val="24"/>
          <w:szCs w:val="24"/>
          <w:u w:val="single"/>
        </w:rPr>
        <w:t>fora dos envelopes</w:t>
      </w:r>
      <w:r>
        <w:rPr>
          <w:sz w:val="24"/>
          <w:szCs w:val="24"/>
        </w:rPr>
        <w:t>.</w:t>
      </w:r>
    </w:p>
    <w:p w14:paraId="7530AD10" w14:textId="77777777" w:rsidR="00CF5774" w:rsidRDefault="00A826D9">
      <w:pPr>
        <w:spacing w:line="360" w:lineRule="auto"/>
        <w:jc w:val="both"/>
      </w:pPr>
      <w:r>
        <w:rPr>
          <w:b/>
          <w:sz w:val="24"/>
          <w:szCs w:val="24"/>
        </w:rPr>
        <w:t xml:space="preserve">5.2.2. </w:t>
      </w:r>
      <w:r>
        <w:rPr>
          <w:sz w:val="24"/>
          <w:szCs w:val="24"/>
        </w:rPr>
        <w:t xml:space="preserve">A licitante que não contar com </w:t>
      </w:r>
      <w:r>
        <w:rPr>
          <w:b/>
          <w:sz w:val="24"/>
          <w:szCs w:val="24"/>
        </w:rPr>
        <w:t xml:space="preserve">representante </w:t>
      </w:r>
      <w:r>
        <w:rPr>
          <w:sz w:val="24"/>
          <w:szCs w:val="24"/>
        </w:rPr>
        <w:t>presente na sessão ou, ainda que presente, não puder praticar atos em seu nome por conta da apresentação de documentação defeituosa, ficará impedido de anuir, transigir ou renunciar a direitos em nome da empresa.</w:t>
      </w:r>
    </w:p>
    <w:p w14:paraId="676C460E" w14:textId="77777777" w:rsidR="00CF5774" w:rsidRDefault="00A826D9">
      <w:pPr>
        <w:spacing w:line="360" w:lineRule="auto"/>
        <w:jc w:val="both"/>
      </w:pPr>
      <w:r>
        <w:rPr>
          <w:b/>
          <w:sz w:val="24"/>
          <w:szCs w:val="24"/>
        </w:rPr>
        <w:t>5.2.3.</w:t>
      </w:r>
      <w:r>
        <w:rPr>
          <w:sz w:val="24"/>
          <w:szCs w:val="24"/>
        </w:rPr>
        <w:t xml:space="preserve"> Será admitida apenas 01 (um) representante para cada licitante, sendo que cada um deles poderá representar apenas uma empresa/ licitante.</w:t>
      </w:r>
    </w:p>
    <w:p w14:paraId="3FC8820B" w14:textId="77777777" w:rsidR="00CF5774" w:rsidRDefault="00A826D9">
      <w:pPr>
        <w:spacing w:line="360" w:lineRule="auto"/>
        <w:jc w:val="both"/>
      </w:pPr>
      <w:r>
        <w:rPr>
          <w:b/>
          <w:sz w:val="24"/>
          <w:szCs w:val="24"/>
        </w:rPr>
        <w:t xml:space="preserve">5.3. Recebimento dos Envelopes: </w:t>
      </w:r>
      <w:r>
        <w:rPr>
          <w:sz w:val="24"/>
          <w:szCs w:val="24"/>
        </w:rPr>
        <w:t xml:space="preserve">Proceder-se-á o recebimento dos envelopes </w:t>
      </w:r>
      <w:r>
        <w:rPr>
          <w:b/>
          <w:sz w:val="24"/>
          <w:szCs w:val="24"/>
        </w:rPr>
        <w:t xml:space="preserve">1, 2, 3 e 4 </w:t>
      </w:r>
      <w:r>
        <w:rPr>
          <w:sz w:val="24"/>
          <w:szCs w:val="24"/>
        </w:rPr>
        <w:t>contendo os documentos da proposta Técnica e proposta de Preços, observado as recomendações abaixo:</w:t>
      </w:r>
    </w:p>
    <w:p w14:paraId="0A31BC9C" w14:textId="77777777" w:rsidR="00CF5774" w:rsidRDefault="00A826D9">
      <w:pPr>
        <w:spacing w:line="360" w:lineRule="auto"/>
        <w:ind w:left="283"/>
        <w:jc w:val="both"/>
      </w:pPr>
      <w:r>
        <w:rPr>
          <w:b/>
          <w:sz w:val="24"/>
          <w:szCs w:val="24"/>
        </w:rPr>
        <w:t>I – ENVELOPE 1</w:t>
      </w:r>
    </w:p>
    <w:p w14:paraId="311D73A1" w14:textId="77777777" w:rsidR="00CF5774" w:rsidRDefault="00A826D9">
      <w:pPr>
        <w:spacing w:line="360" w:lineRule="auto"/>
        <w:ind w:left="567"/>
        <w:jc w:val="both"/>
      </w:pPr>
      <w:r>
        <w:rPr>
          <w:b/>
          <w:sz w:val="24"/>
          <w:szCs w:val="24"/>
        </w:rPr>
        <w:t>a)</w:t>
      </w:r>
      <w:r>
        <w:rPr>
          <w:sz w:val="24"/>
          <w:szCs w:val="24"/>
        </w:rPr>
        <w:t xml:space="preserve"> Deverá estar acondicionado o Plano de Comunicação Publicitária – </w:t>
      </w:r>
      <w:r>
        <w:rPr>
          <w:b/>
          <w:sz w:val="24"/>
          <w:szCs w:val="24"/>
          <w:u w:val="single"/>
        </w:rPr>
        <w:t>Via Não Identificada;</w:t>
      </w:r>
    </w:p>
    <w:p w14:paraId="51E9C1DA" w14:textId="77777777" w:rsidR="00CF5774" w:rsidRDefault="00A826D9">
      <w:pPr>
        <w:spacing w:line="360" w:lineRule="auto"/>
        <w:ind w:left="567"/>
        <w:jc w:val="both"/>
      </w:pPr>
      <w:r>
        <w:rPr>
          <w:b/>
          <w:sz w:val="24"/>
          <w:szCs w:val="24"/>
        </w:rPr>
        <w:t>b)</w:t>
      </w:r>
      <w:r>
        <w:rPr>
          <w:sz w:val="24"/>
          <w:szCs w:val="24"/>
        </w:rPr>
        <w:t xml:space="preserve"> Só será aceito o Plano de Comunicação Publicitária – Via Não Identificada que estiver acondicionado no invólucro padronizado fornecido, </w:t>
      </w:r>
      <w:r>
        <w:rPr>
          <w:b/>
          <w:sz w:val="24"/>
          <w:szCs w:val="24"/>
        </w:rPr>
        <w:t>obrigatoriamente</w:t>
      </w:r>
      <w:r>
        <w:rPr>
          <w:sz w:val="24"/>
          <w:szCs w:val="24"/>
        </w:rPr>
        <w:t xml:space="preserve">, pela </w:t>
      </w:r>
      <w:r>
        <w:rPr>
          <w:b/>
          <w:sz w:val="24"/>
          <w:szCs w:val="24"/>
        </w:rPr>
        <w:t>CÂMARA MUNICIPAL DA ESTÂNCIA TURÍSTICA DE OLÍMPIA</w:t>
      </w:r>
      <w:r>
        <w:rPr>
          <w:sz w:val="24"/>
          <w:szCs w:val="24"/>
        </w:rPr>
        <w:t>;</w:t>
      </w:r>
    </w:p>
    <w:p w14:paraId="0FBEA449" w14:textId="77777777" w:rsidR="00CF5774" w:rsidRDefault="00A826D9">
      <w:pPr>
        <w:tabs>
          <w:tab w:val="left" w:pos="1125"/>
        </w:tabs>
        <w:spacing w:line="360" w:lineRule="auto"/>
        <w:ind w:left="850"/>
        <w:jc w:val="both"/>
      </w:pPr>
      <w:r>
        <w:rPr>
          <w:b/>
          <w:sz w:val="24"/>
          <w:szCs w:val="24"/>
        </w:rPr>
        <w:t>b1)</w:t>
      </w:r>
      <w:r>
        <w:rPr>
          <w:sz w:val="24"/>
          <w:szCs w:val="24"/>
        </w:rPr>
        <w:t xml:space="preserve"> O invólucro padronizado deverá ser retirado pela interessada no horário das 09 horas às 16 horas, no endereço Avenida Aurora Forti Neves, 867, CEP 15400-057, Centro, Estado de São Paulo.</w:t>
      </w:r>
    </w:p>
    <w:p w14:paraId="1FB14110" w14:textId="77777777" w:rsidR="00CF5774" w:rsidRDefault="00A826D9">
      <w:pPr>
        <w:spacing w:line="360" w:lineRule="auto"/>
        <w:ind w:left="840"/>
        <w:jc w:val="both"/>
      </w:pPr>
      <w:r>
        <w:rPr>
          <w:b/>
          <w:sz w:val="24"/>
          <w:szCs w:val="24"/>
        </w:rPr>
        <w:lastRenderedPageBreak/>
        <w:t xml:space="preserve">b2) </w:t>
      </w:r>
      <w:r>
        <w:rPr>
          <w:sz w:val="24"/>
          <w:szCs w:val="24"/>
        </w:rPr>
        <w:t>O invólucro padronizado só será entregue à agência que o solicite formalmente, podendo se utilizar do modelo constante do Anexo VII ou pedido de conteúdo similar.</w:t>
      </w:r>
    </w:p>
    <w:p w14:paraId="6E19D3A8" w14:textId="77777777" w:rsidR="00CF5774" w:rsidRDefault="00A826D9">
      <w:pPr>
        <w:spacing w:line="360" w:lineRule="auto"/>
        <w:ind w:left="567"/>
        <w:jc w:val="both"/>
      </w:pPr>
      <w:r>
        <w:rPr>
          <w:b/>
          <w:sz w:val="24"/>
          <w:szCs w:val="24"/>
        </w:rPr>
        <w:t xml:space="preserve">c) </w:t>
      </w:r>
      <w:r>
        <w:rPr>
          <w:sz w:val="24"/>
          <w:szCs w:val="24"/>
        </w:rPr>
        <w:t xml:space="preserve">Deverá estar </w:t>
      </w:r>
      <w:r>
        <w:rPr>
          <w:sz w:val="24"/>
          <w:szCs w:val="24"/>
          <w:u w:val="single"/>
        </w:rPr>
        <w:t>sem fechamento e sem rubrica</w:t>
      </w:r>
      <w:r>
        <w:rPr>
          <w:sz w:val="24"/>
          <w:szCs w:val="24"/>
        </w:rPr>
        <w:t>.</w:t>
      </w:r>
    </w:p>
    <w:p w14:paraId="6FD9D3DB" w14:textId="77777777" w:rsidR="00CF5774" w:rsidRDefault="00A826D9">
      <w:pPr>
        <w:spacing w:line="360" w:lineRule="auto"/>
        <w:ind w:left="567"/>
        <w:jc w:val="both"/>
      </w:pPr>
      <w:r>
        <w:rPr>
          <w:b/>
          <w:sz w:val="24"/>
          <w:szCs w:val="24"/>
        </w:rPr>
        <w:t>d)</w:t>
      </w:r>
      <w:r>
        <w:rPr>
          <w:sz w:val="24"/>
          <w:szCs w:val="24"/>
        </w:rPr>
        <w:t xml:space="preserve"> </w:t>
      </w:r>
      <w:r>
        <w:rPr>
          <w:b/>
          <w:sz w:val="24"/>
          <w:szCs w:val="24"/>
          <w:u w:val="single"/>
        </w:rPr>
        <w:t>Não poderá</w:t>
      </w:r>
      <w:r>
        <w:rPr>
          <w:b/>
          <w:sz w:val="24"/>
          <w:szCs w:val="24"/>
        </w:rPr>
        <w:t>:</w:t>
      </w:r>
    </w:p>
    <w:p w14:paraId="12A17445" w14:textId="77777777" w:rsidR="00CF5774" w:rsidRDefault="00A826D9">
      <w:pPr>
        <w:spacing w:line="360" w:lineRule="auto"/>
        <w:ind w:left="850"/>
        <w:jc w:val="both"/>
      </w:pPr>
      <w:r>
        <w:rPr>
          <w:b/>
          <w:sz w:val="24"/>
          <w:szCs w:val="24"/>
        </w:rPr>
        <w:t>d1)</w:t>
      </w:r>
      <w:r>
        <w:rPr>
          <w:sz w:val="24"/>
          <w:szCs w:val="24"/>
        </w:rPr>
        <w:t xml:space="preserve"> ter nenhuma identificação;</w:t>
      </w:r>
    </w:p>
    <w:p w14:paraId="56F62A58" w14:textId="77777777" w:rsidR="00CF5774" w:rsidRDefault="00A826D9">
      <w:pPr>
        <w:spacing w:line="360" w:lineRule="auto"/>
        <w:ind w:left="850"/>
        <w:jc w:val="both"/>
      </w:pPr>
      <w:r>
        <w:rPr>
          <w:b/>
          <w:sz w:val="24"/>
          <w:szCs w:val="24"/>
        </w:rPr>
        <w:t>d2)</w:t>
      </w:r>
      <w:r>
        <w:rPr>
          <w:sz w:val="24"/>
          <w:szCs w:val="24"/>
        </w:rPr>
        <w:t xml:space="preserve"> apresentar marca, sinal, etiqueta ou outro elemento que possibilite a identificação da licitante;</w:t>
      </w:r>
    </w:p>
    <w:p w14:paraId="3CC36369" w14:textId="77777777" w:rsidR="00CF5774" w:rsidRDefault="00A826D9">
      <w:pPr>
        <w:spacing w:line="360" w:lineRule="auto"/>
        <w:ind w:left="850"/>
        <w:jc w:val="both"/>
      </w:pPr>
      <w:r>
        <w:rPr>
          <w:b/>
          <w:sz w:val="24"/>
          <w:szCs w:val="24"/>
        </w:rPr>
        <w:t>d3)</w:t>
      </w:r>
      <w:r>
        <w:rPr>
          <w:sz w:val="24"/>
          <w:szCs w:val="24"/>
        </w:rPr>
        <w:t xml:space="preserve"> estar danificado ou deformado as peças, material e ou demais documentos nele acondicionados de modo a possibilitar a identificação da licitante.</w:t>
      </w:r>
    </w:p>
    <w:p w14:paraId="2EC98D23" w14:textId="77777777" w:rsidR="00CF5774" w:rsidRDefault="00A826D9">
      <w:pPr>
        <w:spacing w:line="360" w:lineRule="auto"/>
        <w:ind w:left="567"/>
        <w:jc w:val="both"/>
        <w:rPr>
          <w:sz w:val="24"/>
          <w:szCs w:val="24"/>
        </w:rPr>
      </w:pPr>
      <w:r>
        <w:rPr>
          <w:b/>
          <w:sz w:val="24"/>
          <w:szCs w:val="24"/>
        </w:rPr>
        <w:t>e)</w:t>
      </w:r>
      <w:r>
        <w:rPr>
          <w:sz w:val="24"/>
          <w:szCs w:val="24"/>
        </w:rPr>
        <w:t xml:space="preserve"> Não deverá ter nenhum escrito, anotação, identificação ou qualquer elemento na parte externa do envelope.</w:t>
      </w:r>
      <w:r>
        <w:rPr>
          <w:sz w:val="24"/>
          <w:szCs w:val="24"/>
        </w:rPr>
        <w:br/>
      </w:r>
    </w:p>
    <w:p w14:paraId="053830F7" w14:textId="77777777" w:rsidR="00CF5774" w:rsidRDefault="00A826D9">
      <w:pPr>
        <w:spacing w:line="360" w:lineRule="auto"/>
        <w:ind w:left="283"/>
        <w:jc w:val="both"/>
        <w:rPr>
          <w:b/>
          <w:sz w:val="24"/>
          <w:szCs w:val="24"/>
        </w:rPr>
      </w:pPr>
      <w:r>
        <w:rPr>
          <w:b/>
          <w:sz w:val="24"/>
          <w:szCs w:val="24"/>
        </w:rPr>
        <w:t>II – ENVELOPE 2</w:t>
      </w:r>
    </w:p>
    <w:p w14:paraId="57BB1E83" w14:textId="77777777" w:rsidR="00CF5774" w:rsidRDefault="00A826D9">
      <w:pPr>
        <w:spacing w:line="360" w:lineRule="auto"/>
        <w:ind w:left="567"/>
        <w:jc w:val="both"/>
      </w:pPr>
      <w:r>
        <w:rPr>
          <w:b/>
          <w:sz w:val="24"/>
          <w:szCs w:val="24"/>
        </w:rPr>
        <w:t>a)</w:t>
      </w:r>
      <w:r>
        <w:rPr>
          <w:sz w:val="24"/>
          <w:szCs w:val="24"/>
        </w:rPr>
        <w:t xml:space="preserve"> Deverá estar acondicionado o Plano de Comunicação Publicitária – </w:t>
      </w:r>
      <w:r>
        <w:rPr>
          <w:b/>
          <w:sz w:val="24"/>
          <w:szCs w:val="24"/>
          <w:u w:val="single"/>
        </w:rPr>
        <w:t>Via Identificada</w:t>
      </w:r>
      <w:r>
        <w:rPr>
          <w:sz w:val="24"/>
          <w:szCs w:val="24"/>
        </w:rPr>
        <w:t>, que conterá o mesmo teor da via não identificada, com exceção dos exemplos de peças referentes à ideia criativa;</w:t>
      </w:r>
    </w:p>
    <w:p w14:paraId="408E7CEE" w14:textId="77777777" w:rsidR="00CF5774" w:rsidRDefault="00A826D9">
      <w:pPr>
        <w:spacing w:line="360" w:lineRule="auto"/>
        <w:ind w:left="567"/>
        <w:jc w:val="both"/>
      </w:pPr>
      <w:r>
        <w:rPr>
          <w:b/>
          <w:sz w:val="24"/>
          <w:szCs w:val="24"/>
        </w:rPr>
        <w:t>b)</w:t>
      </w:r>
      <w:r>
        <w:rPr>
          <w:sz w:val="24"/>
          <w:szCs w:val="24"/>
        </w:rPr>
        <w:t xml:space="preserve"> O envelope deverá ser opaco, providenciado pela licitante e poderá ser constituído de embalagem adequada às características de seu conteúdo, desde que inviolável, quanto às informações de que trata, até sua abertura;</w:t>
      </w:r>
    </w:p>
    <w:p w14:paraId="355B7B2C" w14:textId="77777777" w:rsidR="00CF5774" w:rsidRDefault="00A826D9">
      <w:pPr>
        <w:spacing w:line="360" w:lineRule="auto"/>
        <w:ind w:left="567"/>
        <w:jc w:val="both"/>
      </w:pPr>
      <w:r>
        <w:rPr>
          <w:b/>
          <w:sz w:val="24"/>
          <w:szCs w:val="24"/>
        </w:rPr>
        <w:t xml:space="preserve">c) </w:t>
      </w:r>
      <w:r>
        <w:rPr>
          <w:b/>
          <w:sz w:val="24"/>
          <w:szCs w:val="24"/>
          <w:u w:val="single"/>
        </w:rPr>
        <w:t>NÃO poderá</w:t>
      </w:r>
      <w:r>
        <w:rPr>
          <w:b/>
          <w:sz w:val="24"/>
          <w:szCs w:val="24"/>
        </w:rPr>
        <w:t xml:space="preserve"> </w:t>
      </w:r>
      <w:r>
        <w:rPr>
          <w:sz w:val="24"/>
          <w:szCs w:val="24"/>
        </w:rPr>
        <w:t xml:space="preserve">ter informação, marca, sinal, etiqueta, palavra ou outro elemento que conste do Plano de Comunicação Publicitária – </w:t>
      </w:r>
      <w:r>
        <w:rPr>
          <w:b/>
          <w:sz w:val="24"/>
          <w:szCs w:val="24"/>
        </w:rPr>
        <w:t>Via Não Identificada (Envelope A)</w:t>
      </w:r>
      <w:r>
        <w:rPr>
          <w:sz w:val="24"/>
          <w:szCs w:val="24"/>
        </w:rPr>
        <w:t xml:space="preserve"> e possibilite a identificação da autoria deste antes da abertura deste envelope;</w:t>
      </w:r>
    </w:p>
    <w:p w14:paraId="1191101E" w14:textId="77777777" w:rsidR="00CF5774" w:rsidRDefault="00A826D9">
      <w:pPr>
        <w:spacing w:line="360" w:lineRule="auto"/>
        <w:ind w:left="563"/>
        <w:jc w:val="both"/>
      </w:pPr>
      <w:r>
        <w:rPr>
          <w:b/>
          <w:sz w:val="24"/>
          <w:szCs w:val="24"/>
        </w:rPr>
        <w:t>d)</w:t>
      </w:r>
      <w:r>
        <w:rPr>
          <w:sz w:val="24"/>
          <w:szCs w:val="24"/>
        </w:rPr>
        <w:t xml:space="preserve"> deverá estar fechado e rubricado no fecho, com a seguinte identificação:</w:t>
      </w:r>
    </w:p>
    <w:tbl>
      <w:tblPr>
        <w:tblStyle w:val="15"/>
        <w:tblW w:w="7650" w:type="dxa"/>
        <w:tblInd w:w="6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650"/>
      </w:tblGrid>
      <w:tr w:rsidR="00CF5774" w14:paraId="2B714436" w14:textId="77777777">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05240D2B" w14:textId="77777777" w:rsidR="00CF5774" w:rsidRDefault="00A826D9">
            <w:pPr>
              <w:spacing w:before="28" w:after="28" w:line="360" w:lineRule="auto"/>
              <w:jc w:val="both"/>
              <w:rPr>
                <w:b/>
                <w:sz w:val="24"/>
                <w:szCs w:val="24"/>
              </w:rPr>
            </w:pPr>
            <w:r>
              <w:rPr>
                <w:b/>
                <w:sz w:val="24"/>
                <w:szCs w:val="24"/>
              </w:rPr>
              <w:t xml:space="preserve">ENVELOPE 2  </w:t>
            </w:r>
          </w:p>
          <w:p w14:paraId="5319DBEC" w14:textId="77777777" w:rsidR="00CF5774" w:rsidRDefault="00A826D9">
            <w:pPr>
              <w:spacing w:before="28" w:after="28" w:line="360" w:lineRule="auto"/>
              <w:jc w:val="both"/>
            </w:pPr>
            <w:r>
              <w:rPr>
                <w:sz w:val="24"/>
                <w:szCs w:val="24"/>
              </w:rPr>
              <w:t>TOMADA DE PREÇOS Nº 01/2022</w:t>
            </w:r>
          </w:p>
          <w:p w14:paraId="2216DA82" w14:textId="77777777" w:rsidR="00CF5774" w:rsidRDefault="00A826D9">
            <w:pPr>
              <w:spacing w:before="28" w:after="28" w:line="360" w:lineRule="auto"/>
              <w:jc w:val="both"/>
              <w:rPr>
                <w:sz w:val="24"/>
                <w:szCs w:val="24"/>
              </w:rPr>
            </w:pPr>
            <w:r>
              <w:rPr>
                <w:sz w:val="24"/>
                <w:szCs w:val="24"/>
              </w:rPr>
              <w:t>PROCESSO ADMINISTRATIVO nº 09/2022</w:t>
            </w:r>
          </w:p>
          <w:p w14:paraId="48364A68" w14:textId="6A2CF7A8" w:rsidR="00CF5774" w:rsidRDefault="00A826D9">
            <w:pPr>
              <w:spacing w:before="28" w:after="28" w:line="360" w:lineRule="auto"/>
              <w:jc w:val="both"/>
              <w:rPr>
                <w:sz w:val="24"/>
                <w:szCs w:val="24"/>
              </w:rPr>
            </w:pPr>
            <w:r>
              <w:rPr>
                <w:b/>
                <w:sz w:val="24"/>
                <w:szCs w:val="24"/>
              </w:rPr>
              <w:t>PROPOSTA TÉCNICA (Via Identificada)</w:t>
            </w:r>
          </w:p>
          <w:p w14:paraId="65D159DC" w14:textId="77777777" w:rsidR="00CF5774" w:rsidRDefault="00A826D9">
            <w:pPr>
              <w:spacing w:before="28" w:after="28" w:line="360" w:lineRule="auto"/>
              <w:jc w:val="both"/>
              <w:rPr>
                <w:sz w:val="24"/>
                <w:szCs w:val="24"/>
              </w:rPr>
            </w:pPr>
            <w:r>
              <w:rPr>
                <w:sz w:val="24"/>
                <w:szCs w:val="24"/>
              </w:rPr>
              <w:t>O envelope 2 deverá ser opaco, identificado com denominação social e o cadastro no CNPJ/MF da Licitante</w:t>
            </w:r>
          </w:p>
        </w:tc>
      </w:tr>
    </w:tbl>
    <w:p w14:paraId="7FDF8202" w14:textId="77777777" w:rsidR="00CF5774" w:rsidRDefault="00A826D9">
      <w:pPr>
        <w:spacing w:line="360" w:lineRule="auto"/>
        <w:ind w:left="283"/>
        <w:jc w:val="both"/>
        <w:rPr>
          <w:b/>
          <w:sz w:val="24"/>
          <w:szCs w:val="24"/>
        </w:rPr>
      </w:pPr>
      <w:r>
        <w:rPr>
          <w:b/>
          <w:sz w:val="24"/>
          <w:szCs w:val="24"/>
        </w:rPr>
        <w:lastRenderedPageBreak/>
        <w:t>III – ENVELOPE 3</w:t>
      </w:r>
    </w:p>
    <w:p w14:paraId="3C8B7519" w14:textId="77777777" w:rsidR="00CF5774" w:rsidRDefault="00A826D9">
      <w:pPr>
        <w:spacing w:line="360" w:lineRule="auto"/>
        <w:ind w:left="567"/>
        <w:jc w:val="both"/>
      </w:pPr>
      <w:r>
        <w:rPr>
          <w:b/>
          <w:sz w:val="24"/>
          <w:szCs w:val="24"/>
        </w:rPr>
        <w:t xml:space="preserve">a) </w:t>
      </w:r>
      <w:r>
        <w:rPr>
          <w:sz w:val="24"/>
          <w:szCs w:val="24"/>
        </w:rPr>
        <w:t>Deverão estar acondicionados a Capacidade de Atendimento, o Repertório e os Relatos de Soluções de Problemas de Comunicação;</w:t>
      </w:r>
    </w:p>
    <w:p w14:paraId="4D1808FD" w14:textId="77777777" w:rsidR="00CF5774" w:rsidRDefault="00A826D9">
      <w:pPr>
        <w:spacing w:line="360" w:lineRule="auto"/>
        <w:ind w:left="567"/>
        <w:jc w:val="both"/>
      </w:pPr>
      <w:r>
        <w:rPr>
          <w:b/>
          <w:sz w:val="24"/>
          <w:szCs w:val="24"/>
        </w:rPr>
        <w:t xml:space="preserve">b) </w:t>
      </w:r>
      <w:r>
        <w:rPr>
          <w:sz w:val="24"/>
          <w:szCs w:val="24"/>
        </w:rPr>
        <w:t>O envelope deverá ser opaco, providenciado pela licitante e poderá ser constituído de embalagem adequada às características de seu conteúdo, desde que inviolável, quanto às informações de que trata, até sua abertura.</w:t>
      </w:r>
    </w:p>
    <w:p w14:paraId="2E1DA1A3" w14:textId="77777777" w:rsidR="00CF5774" w:rsidRDefault="00A826D9">
      <w:pPr>
        <w:spacing w:line="360" w:lineRule="auto"/>
        <w:ind w:left="567"/>
        <w:jc w:val="both"/>
      </w:pPr>
      <w:r>
        <w:rPr>
          <w:b/>
          <w:sz w:val="24"/>
          <w:szCs w:val="24"/>
        </w:rPr>
        <w:t xml:space="preserve">c) </w:t>
      </w:r>
      <w:r>
        <w:rPr>
          <w:b/>
          <w:sz w:val="24"/>
          <w:szCs w:val="24"/>
          <w:u w:val="single"/>
        </w:rPr>
        <w:t>NÃO poderá</w:t>
      </w:r>
      <w:r>
        <w:rPr>
          <w:sz w:val="24"/>
          <w:szCs w:val="24"/>
        </w:rPr>
        <w:t xml:space="preserve"> ter informação, marca, sinal, etiqueta, palavra ou outro elemento que conste do Plano de Comunicação Publicitária – </w:t>
      </w:r>
      <w:r>
        <w:rPr>
          <w:b/>
          <w:sz w:val="24"/>
          <w:szCs w:val="24"/>
        </w:rPr>
        <w:t>Via Não Identificada (Envelope 1)</w:t>
      </w:r>
      <w:r>
        <w:rPr>
          <w:sz w:val="24"/>
          <w:szCs w:val="24"/>
        </w:rPr>
        <w:t xml:space="preserve"> que possibilite a identificação da autoria deste;</w:t>
      </w:r>
    </w:p>
    <w:p w14:paraId="41CEA7E2" w14:textId="77777777" w:rsidR="00CF5774" w:rsidRDefault="00A826D9">
      <w:pPr>
        <w:spacing w:line="360" w:lineRule="auto"/>
        <w:ind w:left="567"/>
        <w:jc w:val="both"/>
      </w:pPr>
      <w:r>
        <w:rPr>
          <w:b/>
          <w:sz w:val="24"/>
          <w:szCs w:val="24"/>
        </w:rPr>
        <w:t xml:space="preserve">d) </w:t>
      </w:r>
      <w:r>
        <w:rPr>
          <w:sz w:val="24"/>
          <w:szCs w:val="24"/>
        </w:rPr>
        <w:t>Deverá estar fechado e rubricado no fecho, com a seguinte identificação:</w:t>
      </w:r>
    </w:p>
    <w:tbl>
      <w:tblPr>
        <w:tblStyle w:val="14"/>
        <w:tblW w:w="7650" w:type="dxa"/>
        <w:tblInd w:w="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650"/>
      </w:tblGrid>
      <w:tr w:rsidR="00CF5774" w14:paraId="58EC5D3F" w14:textId="77777777">
        <w:trPr>
          <w:trHeight w:val="1230"/>
        </w:trPr>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300B4F63" w14:textId="77777777" w:rsidR="00CF5774" w:rsidRDefault="00A826D9">
            <w:pPr>
              <w:spacing w:before="28" w:after="28" w:line="360" w:lineRule="auto"/>
              <w:jc w:val="both"/>
              <w:rPr>
                <w:b/>
                <w:sz w:val="24"/>
                <w:szCs w:val="24"/>
              </w:rPr>
            </w:pPr>
            <w:r>
              <w:rPr>
                <w:b/>
                <w:sz w:val="24"/>
                <w:szCs w:val="24"/>
              </w:rPr>
              <w:t xml:space="preserve">ENVELOPE 3  </w:t>
            </w:r>
          </w:p>
          <w:p w14:paraId="3CF14AFA" w14:textId="77777777" w:rsidR="00CF5774" w:rsidRDefault="00A826D9">
            <w:pPr>
              <w:spacing w:before="28" w:after="28" w:line="360" w:lineRule="auto"/>
              <w:jc w:val="both"/>
            </w:pPr>
            <w:r>
              <w:rPr>
                <w:sz w:val="24"/>
                <w:szCs w:val="24"/>
              </w:rPr>
              <w:t>TOMADA DE PREÇOS Nº 01/2022</w:t>
            </w:r>
          </w:p>
          <w:p w14:paraId="0FD633A3" w14:textId="77777777" w:rsidR="00CF5774" w:rsidRDefault="00A826D9">
            <w:pPr>
              <w:spacing w:before="28" w:after="28" w:line="360" w:lineRule="auto"/>
              <w:jc w:val="both"/>
              <w:rPr>
                <w:sz w:val="24"/>
                <w:szCs w:val="24"/>
              </w:rPr>
            </w:pPr>
            <w:r>
              <w:rPr>
                <w:sz w:val="24"/>
                <w:szCs w:val="24"/>
              </w:rPr>
              <w:t>PROCESSO ADMINISTRATIVO nº 09/2022</w:t>
            </w:r>
          </w:p>
          <w:p w14:paraId="1B137925" w14:textId="77777777" w:rsidR="00CF5774" w:rsidRDefault="00A826D9">
            <w:pPr>
              <w:spacing w:before="28" w:after="28" w:line="360" w:lineRule="auto"/>
              <w:jc w:val="both"/>
              <w:rPr>
                <w:b/>
                <w:sz w:val="24"/>
                <w:szCs w:val="24"/>
              </w:rPr>
            </w:pPr>
            <w:r>
              <w:rPr>
                <w:b/>
                <w:sz w:val="24"/>
                <w:szCs w:val="24"/>
              </w:rPr>
              <w:t>CAPACIDADE DE ATENDIMENTO, REPERTÓRIO E RELATOS DE SOLUÇÕES DE PROBLEMA DE COMUNICAÇÃO</w:t>
            </w:r>
          </w:p>
          <w:p w14:paraId="14609978" w14:textId="77777777" w:rsidR="00CF5774" w:rsidRDefault="00A826D9">
            <w:pPr>
              <w:spacing w:before="28" w:after="28" w:line="360" w:lineRule="auto"/>
              <w:jc w:val="both"/>
              <w:rPr>
                <w:sz w:val="24"/>
                <w:szCs w:val="24"/>
              </w:rPr>
            </w:pPr>
            <w:r>
              <w:rPr>
                <w:sz w:val="24"/>
                <w:szCs w:val="24"/>
              </w:rPr>
              <w:t>O envelope 3 deverá ser opaco, identificado com denominação social e o cadastro no CNPJ/MF da Licitante</w:t>
            </w:r>
          </w:p>
        </w:tc>
      </w:tr>
    </w:tbl>
    <w:p w14:paraId="7EC20CC1" w14:textId="77777777" w:rsidR="00CF5774" w:rsidRDefault="00CF5774">
      <w:pPr>
        <w:spacing w:line="360" w:lineRule="auto"/>
        <w:jc w:val="both"/>
        <w:rPr>
          <w:sz w:val="24"/>
          <w:szCs w:val="24"/>
          <w:highlight w:val="red"/>
        </w:rPr>
      </w:pPr>
    </w:p>
    <w:p w14:paraId="75704444" w14:textId="77777777" w:rsidR="00CF5774" w:rsidRDefault="00A826D9">
      <w:pPr>
        <w:spacing w:line="360" w:lineRule="auto"/>
        <w:ind w:left="283"/>
        <w:jc w:val="both"/>
        <w:rPr>
          <w:b/>
          <w:sz w:val="24"/>
          <w:szCs w:val="24"/>
        </w:rPr>
      </w:pPr>
      <w:r>
        <w:rPr>
          <w:b/>
          <w:sz w:val="24"/>
          <w:szCs w:val="24"/>
        </w:rPr>
        <w:t>IV – ENVELOPE 4</w:t>
      </w:r>
    </w:p>
    <w:p w14:paraId="6EF7E427" w14:textId="77777777" w:rsidR="00CF5774" w:rsidRDefault="00A826D9">
      <w:pPr>
        <w:spacing w:line="360" w:lineRule="auto"/>
        <w:ind w:left="567"/>
        <w:jc w:val="both"/>
      </w:pPr>
      <w:r>
        <w:rPr>
          <w:b/>
          <w:sz w:val="24"/>
          <w:szCs w:val="24"/>
        </w:rPr>
        <w:t>a)</w:t>
      </w:r>
      <w:r>
        <w:rPr>
          <w:sz w:val="24"/>
          <w:szCs w:val="24"/>
        </w:rPr>
        <w:t xml:space="preserve"> A Proposta de Preços deverá ser entregue acondicionada no </w:t>
      </w:r>
      <w:r>
        <w:rPr>
          <w:b/>
          <w:sz w:val="24"/>
          <w:szCs w:val="24"/>
        </w:rPr>
        <w:t>ENVELOPE 4;</w:t>
      </w:r>
    </w:p>
    <w:p w14:paraId="36F8AB52" w14:textId="77777777" w:rsidR="00CF5774" w:rsidRDefault="00A826D9">
      <w:pPr>
        <w:spacing w:line="360" w:lineRule="auto"/>
        <w:ind w:left="567"/>
        <w:jc w:val="both"/>
      </w:pPr>
      <w:r>
        <w:rPr>
          <w:b/>
          <w:sz w:val="24"/>
          <w:szCs w:val="24"/>
        </w:rPr>
        <w:t xml:space="preserve">b) </w:t>
      </w:r>
      <w:r>
        <w:rPr>
          <w:sz w:val="24"/>
          <w:szCs w:val="24"/>
        </w:rPr>
        <w:t>O envelope deverá ser opaco, providenciado pela licitante e pode ser constituído de embalagem adequada às características de seu conteúdo, desde que inviolável, quanto às informações de que trata, até sua abertura.</w:t>
      </w:r>
    </w:p>
    <w:p w14:paraId="7CD14C11" w14:textId="77777777" w:rsidR="00CF5774" w:rsidRDefault="00A826D9">
      <w:pPr>
        <w:spacing w:line="360" w:lineRule="auto"/>
        <w:ind w:left="567"/>
        <w:jc w:val="both"/>
      </w:pPr>
      <w:r>
        <w:rPr>
          <w:b/>
          <w:sz w:val="24"/>
          <w:szCs w:val="24"/>
        </w:rPr>
        <w:t xml:space="preserve">c) </w:t>
      </w:r>
      <w:r>
        <w:rPr>
          <w:b/>
          <w:sz w:val="24"/>
          <w:szCs w:val="24"/>
          <w:u w:val="single"/>
        </w:rPr>
        <w:t>NÃO poderá</w:t>
      </w:r>
      <w:r>
        <w:rPr>
          <w:sz w:val="24"/>
          <w:szCs w:val="24"/>
        </w:rPr>
        <w:t xml:space="preserve"> ter informação, marca, sinal, etiqueta, palavra ou outro elemento que conste do Plano de Comunicação Publicitária – Via Não Identificada</w:t>
      </w:r>
      <w:r>
        <w:rPr>
          <w:b/>
          <w:sz w:val="24"/>
          <w:szCs w:val="24"/>
        </w:rPr>
        <w:t xml:space="preserve"> (Envelope 1) </w:t>
      </w:r>
      <w:r>
        <w:rPr>
          <w:sz w:val="24"/>
          <w:szCs w:val="24"/>
        </w:rPr>
        <w:t>e possibilite a identificação da autoria deste.</w:t>
      </w:r>
    </w:p>
    <w:p w14:paraId="04601BDE" w14:textId="77777777" w:rsidR="00CF5774" w:rsidRDefault="00A826D9">
      <w:pPr>
        <w:spacing w:line="360" w:lineRule="auto"/>
        <w:ind w:left="567"/>
        <w:jc w:val="both"/>
      </w:pPr>
      <w:r>
        <w:rPr>
          <w:b/>
          <w:sz w:val="24"/>
          <w:szCs w:val="24"/>
        </w:rPr>
        <w:t>d)</w:t>
      </w:r>
      <w:r>
        <w:rPr>
          <w:sz w:val="24"/>
          <w:szCs w:val="24"/>
        </w:rPr>
        <w:t>O envelope deverá estar fechado e rubricado no fecho, com a seguinte identificação:</w:t>
      </w:r>
    </w:p>
    <w:tbl>
      <w:tblPr>
        <w:tblStyle w:val="13"/>
        <w:tblW w:w="7650" w:type="dxa"/>
        <w:tblInd w:w="6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650"/>
      </w:tblGrid>
      <w:tr w:rsidR="00CF5774" w14:paraId="45819F01" w14:textId="77777777">
        <w:trPr>
          <w:trHeight w:val="1215"/>
        </w:trPr>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7619D881" w14:textId="77777777" w:rsidR="00CF5774" w:rsidRDefault="00A826D9">
            <w:pPr>
              <w:spacing w:before="28" w:after="28" w:line="360" w:lineRule="auto"/>
              <w:jc w:val="both"/>
              <w:rPr>
                <w:b/>
                <w:sz w:val="24"/>
                <w:szCs w:val="24"/>
              </w:rPr>
            </w:pPr>
            <w:r>
              <w:rPr>
                <w:b/>
                <w:sz w:val="24"/>
                <w:szCs w:val="24"/>
              </w:rPr>
              <w:lastRenderedPageBreak/>
              <w:t xml:space="preserve">ENVELOPE 4  </w:t>
            </w:r>
          </w:p>
          <w:p w14:paraId="5893CA4B" w14:textId="77777777" w:rsidR="00CF5774" w:rsidRDefault="00A826D9">
            <w:pPr>
              <w:spacing w:before="28" w:after="28" w:line="360" w:lineRule="auto"/>
              <w:jc w:val="both"/>
            </w:pPr>
            <w:r>
              <w:rPr>
                <w:sz w:val="24"/>
                <w:szCs w:val="24"/>
              </w:rPr>
              <w:t>TOMADA DE PREÇOS Nº 01/2022.</w:t>
            </w:r>
          </w:p>
          <w:p w14:paraId="38C47BC9" w14:textId="77777777" w:rsidR="00CF5774" w:rsidRDefault="00A826D9">
            <w:pPr>
              <w:spacing w:before="28" w:after="28" w:line="360" w:lineRule="auto"/>
              <w:jc w:val="both"/>
              <w:rPr>
                <w:sz w:val="24"/>
                <w:szCs w:val="24"/>
              </w:rPr>
            </w:pPr>
            <w:r>
              <w:rPr>
                <w:sz w:val="24"/>
                <w:szCs w:val="24"/>
              </w:rPr>
              <w:t>PROCESSO ADMINISTRATIVO nº 09/2022</w:t>
            </w:r>
          </w:p>
          <w:p w14:paraId="64CD8E02" w14:textId="77777777" w:rsidR="00CF5774" w:rsidRDefault="00CF5774">
            <w:pPr>
              <w:spacing w:before="28" w:after="28" w:line="360" w:lineRule="auto"/>
              <w:jc w:val="both"/>
              <w:rPr>
                <w:sz w:val="24"/>
                <w:szCs w:val="24"/>
              </w:rPr>
            </w:pPr>
          </w:p>
          <w:p w14:paraId="3CCDC136" w14:textId="77777777" w:rsidR="00CF5774" w:rsidRDefault="00A826D9">
            <w:pPr>
              <w:spacing w:before="28" w:after="28" w:line="360" w:lineRule="auto"/>
              <w:jc w:val="both"/>
              <w:rPr>
                <w:b/>
                <w:sz w:val="24"/>
                <w:szCs w:val="24"/>
              </w:rPr>
            </w:pPr>
            <w:r>
              <w:rPr>
                <w:b/>
                <w:sz w:val="24"/>
                <w:szCs w:val="24"/>
              </w:rPr>
              <w:t>PROPOSTA DE PREÇOS</w:t>
            </w:r>
          </w:p>
          <w:p w14:paraId="3C7A1054" w14:textId="77777777" w:rsidR="00CF5774" w:rsidRDefault="00CF5774">
            <w:pPr>
              <w:spacing w:before="28" w:after="28" w:line="360" w:lineRule="auto"/>
              <w:jc w:val="both"/>
              <w:rPr>
                <w:sz w:val="24"/>
                <w:szCs w:val="24"/>
              </w:rPr>
            </w:pPr>
          </w:p>
          <w:p w14:paraId="31D14CF2" w14:textId="77777777" w:rsidR="00CF5774" w:rsidRDefault="00A826D9">
            <w:pPr>
              <w:spacing w:before="28" w:after="28" w:line="360" w:lineRule="auto"/>
              <w:jc w:val="both"/>
              <w:rPr>
                <w:sz w:val="24"/>
                <w:szCs w:val="24"/>
              </w:rPr>
            </w:pPr>
            <w:r>
              <w:rPr>
                <w:sz w:val="24"/>
                <w:szCs w:val="24"/>
              </w:rPr>
              <w:t>O envelope 4 deverá ser opaco, identificado com denominação social e o cadastro no CNPJ/MF da Licitante.</w:t>
            </w:r>
          </w:p>
        </w:tc>
      </w:tr>
    </w:tbl>
    <w:p w14:paraId="18BDC0F5" w14:textId="77777777" w:rsidR="00CF5774" w:rsidRDefault="00CF5774">
      <w:pPr>
        <w:spacing w:before="28" w:after="28" w:line="360" w:lineRule="auto"/>
        <w:ind w:left="570"/>
        <w:jc w:val="both"/>
        <w:rPr>
          <w:b/>
          <w:sz w:val="24"/>
          <w:szCs w:val="24"/>
        </w:rPr>
      </w:pPr>
    </w:p>
    <w:p w14:paraId="42A03771" w14:textId="77777777" w:rsidR="00CF5774" w:rsidRDefault="00A826D9">
      <w:pPr>
        <w:spacing w:line="360" w:lineRule="auto"/>
        <w:jc w:val="both"/>
        <w:rPr>
          <w:b/>
          <w:sz w:val="24"/>
          <w:szCs w:val="24"/>
        </w:rPr>
      </w:pPr>
      <w:r>
        <w:rPr>
          <w:b/>
          <w:sz w:val="24"/>
          <w:szCs w:val="24"/>
        </w:rPr>
        <w:t>6. DO CONTEÚDO DOS ENVELOPES</w:t>
      </w:r>
    </w:p>
    <w:p w14:paraId="177BCBFC" w14:textId="77777777" w:rsidR="00CF5774" w:rsidRDefault="00A826D9">
      <w:pPr>
        <w:spacing w:line="360" w:lineRule="auto"/>
        <w:jc w:val="both"/>
      </w:pPr>
      <w:r>
        <w:rPr>
          <w:b/>
          <w:color w:val="000000"/>
          <w:sz w:val="24"/>
          <w:szCs w:val="24"/>
        </w:rPr>
        <w:t xml:space="preserve">6.1. O envelope 1 </w:t>
      </w:r>
      <w:r>
        <w:rPr>
          <w:color w:val="000000"/>
          <w:sz w:val="24"/>
          <w:szCs w:val="24"/>
        </w:rPr>
        <w:t xml:space="preserve">- </w:t>
      </w:r>
      <w:r>
        <w:rPr>
          <w:b/>
          <w:color w:val="000000"/>
          <w:sz w:val="24"/>
          <w:szCs w:val="24"/>
        </w:rPr>
        <w:t>PROPOSTA TÉCNICA:</w:t>
      </w:r>
      <w:r>
        <w:rPr>
          <w:color w:val="000000"/>
          <w:sz w:val="24"/>
          <w:szCs w:val="24"/>
        </w:rPr>
        <w:t xml:space="preserve"> deverá conter o Plano de Comunicação Publicitário, </w:t>
      </w:r>
      <w:r>
        <w:rPr>
          <w:b/>
          <w:color w:val="000000"/>
          <w:sz w:val="24"/>
          <w:szCs w:val="24"/>
          <w:u w:val="single"/>
        </w:rPr>
        <w:t>sem a identificação da licitante com respectivos anexos,</w:t>
      </w:r>
      <w:r>
        <w:rPr>
          <w:color w:val="000000"/>
          <w:sz w:val="24"/>
          <w:szCs w:val="24"/>
        </w:rPr>
        <w:t xml:space="preserve"> ou seja, os exemplos de peças, impressos em leiautes ou gravados em CD, DVD ou PEN DRIVE, a serem elaborados a partir dos critérios a seguir</w:t>
      </w:r>
    </w:p>
    <w:p w14:paraId="034D4589" w14:textId="77777777" w:rsidR="00CF5774" w:rsidRDefault="00A826D9">
      <w:pPr>
        <w:spacing w:line="360" w:lineRule="auto"/>
        <w:ind w:left="283"/>
        <w:jc w:val="both"/>
      </w:pPr>
      <w:r>
        <w:rPr>
          <w:b/>
          <w:color w:val="000000"/>
          <w:sz w:val="24"/>
          <w:szCs w:val="24"/>
        </w:rPr>
        <w:t xml:space="preserve">6.1.1. Plano de Comunicação Publicitária – </w:t>
      </w:r>
      <w:r>
        <w:rPr>
          <w:color w:val="000000"/>
          <w:sz w:val="24"/>
          <w:szCs w:val="24"/>
        </w:rPr>
        <w:t xml:space="preserve">será constituído por caderno específico composto dos </w:t>
      </w:r>
      <w:proofErr w:type="spellStart"/>
      <w:r>
        <w:rPr>
          <w:color w:val="000000"/>
          <w:sz w:val="24"/>
          <w:szCs w:val="24"/>
        </w:rPr>
        <w:t>subquesitos</w:t>
      </w:r>
      <w:proofErr w:type="spellEnd"/>
      <w:r>
        <w:rPr>
          <w:color w:val="000000"/>
          <w:sz w:val="24"/>
          <w:szCs w:val="24"/>
        </w:rPr>
        <w:t>: Raciocínio Básico, Estratégia de Comunicação Publicitária, Ideia Criativa e Estratégia de Mídia e Não Mídia, elaborado com base no Briefing –</w:t>
      </w:r>
      <w:r>
        <w:rPr>
          <w:b/>
          <w:color w:val="000000"/>
          <w:sz w:val="24"/>
          <w:szCs w:val="24"/>
        </w:rPr>
        <w:t xml:space="preserve"> ANEXO IV</w:t>
      </w:r>
      <w:r>
        <w:rPr>
          <w:color w:val="000000"/>
          <w:sz w:val="24"/>
          <w:szCs w:val="24"/>
        </w:rPr>
        <w:t xml:space="preserve"> e nas orientações deste Edital, observadas especialmente as seguintes previsões:</w:t>
      </w:r>
    </w:p>
    <w:p w14:paraId="46715B15" w14:textId="77777777" w:rsidR="00CF5774" w:rsidRDefault="00A826D9">
      <w:pPr>
        <w:spacing w:line="360" w:lineRule="auto"/>
        <w:ind w:left="567"/>
        <w:jc w:val="both"/>
      </w:pPr>
      <w:r>
        <w:rPr>
          <w:b/>
          <w:color w:val="000000"/>
          <w:sz w:val="24"/>
          <w:szCs w:val="24"/>
        </w:rPr>
        <w:t>6.1.1.1.</w:t>
      </w:r>
      <w:r>
        <w:rPr>
          <w:color w:val="000000"/>
          <w:sz w:val="24"/>
          <w:szCs w:val="24"/>
        </w:rPr>
        <w:t xml:space="preserve"> </w:t>
      </w:r>
      <w:r>
        <w:rPr>
          <w:b/>
          <w:color w:val="000000"/>
          <w:sz w:val="24"/>
          <w:szCs w:val="24"/>
        </w:rPr>
        <w:t>Raciocínio Básico</w:t>
      </w:r>
      <w:r>
        <w:rPr>
          <w:color w:val="000000"/>
          <w:sz w:val="24"/>
          <w:szCs w:val="24"/>
        </w:rPr>
        <w:t xml:space="preserve"> será desenvolvido por meio de texto, gráfico e/ou tabela no qual a licitante fará um diagnóstico das necessidades de comunicação publicitária da </w:t>
      </w:r>
      <w:r>
        <w:rPr>
          <w:b/>
          <w:color w:val="000000"/>
          <w:sz w:val="24"/>
          <w:szCs w:val="24"/>
        </w:rPr>
        <w:t>CÂMARA</w:t>
      </w:r>
      <w:r>
        <w:rPr>
          <w:color w:val="000000"/>
          <w:sz w:val="24"/>
          <w:szCs w:val="24"/>
        </w:rPr>
        <w:t xml:space="preserve">, sua compreensão sobre o objeto da licitação e, principalmente, sobre o desafio de comunicação expresso no Briefing – </w:t>
      </w:r>
      <w:r>
        <w:rPr>
          <w:b/>
          <w:color w:val="000000"/>
          <w:sz w:val="24"/>
          <w:szCs w:val="24"/>
        </w:rPr>
        <w:t>ANEXO IV</w:t>
      </w:r>
      <w:r>
        <w:rPr>
          <w:color w:val="000000"/>
          <w:sz w:val="24"/>
          <w:szCs w:val="24"/>
        </w:rPr>
        <w:t>.</w:t>
      </w:r>
    </w:p>
    <w:p w14:paraId="05C004F5" w14:textId="77777777" w:rsidR="00CF5774" w:rsidRDefault="00A826D9">
      <w:pPr>
        <w:spacing w:line="360" w:lineRule="auto"/>
        <w:ind w:left="567"/>
        <w:jc w:val="both"/>
      </w:pPr>
      <w:r>
        <w:rPr>
          <w:b/>
          <w:color w:val="000000"/>
          <w:sz w:val="24"/>
          <w:szCs w:val="24"/>
        </w:rPr>
        <w:t>6.1.1.2. Estratégia de Comunicação Publicitária</w:t>
      </w:r>
      <w:r>
        <w:rPr>
          <w:color w:val="000000"/>
          <w:sz w:val="24"/>
          <w:szCs w:val="24"/>
        </w:rPr>
        <w:t xml:space="preserve"> será desenvolvido por meio de texto, gráfico e/ou tabela no qual a licitante apresentará as linhas gerais de sua proposta para suprir o desafio de comunicação e alcançar os objetivos, geral e específicos, de comunicação relacionado a esse desafio expressos no Briefing, compreendendo:</w:t>
      </w:r>
    </w:p>
    <w:p w14:paraId="328AEAB2" w14:textId="77777777" w:rsidR="00CF5774" w:rsidRDefault="00A826D9">
      <w:pPr>
        <w:spacing w:line="360" w:lineRule="auto"/>
        <w:ind w:left="567"/>
        <w:jc w:val="both"/>
      </w:pPr>
      <w:r>
        <w:rPr>
          <w:b/>
          <w:color w:val="000000"/>
          <w:sz w:val="24"/>
          <w:szCs w:val="24"/>
        </w:rPr>
        <w:t>6.1.1.2.1</w:t>
      </w:r>
      <w:r>
        <w:rPr>
          <w:color w:val="000000"/>
          <w:sz w:val="24"/>
          <w:szCs w:val="24"/>
        </w:rPr>
        <w:t xml:space="preserve"> Apresentação e defesa ao partido temático e do conceito que, de acordo com seu raciocínio básico, devem fundamentar a proposta de solução publicitária dos </w:t>
      </w:r>
      <w:r>
        <w:rPr>
          <w:color w:val="000000"/>
          <w:sz w:val="24"/>
          <w:szCs w:val="24"/>
        </w:rPr>
        <w:lastRenderedPageBreak/>
        <w:t xml:space="preserve">problemas específicos de comunicação da Câmara Municipal da Estância Turística de Olímpia. </w:t>
      </w:r>
    </w:p>
    <w:p w14:paraId="165A7147" w14:textId="77777777" w:rsidR="00CF5774" w:rsidRDefault="00A826D9">
      <w:pPr>
        <w:spacing w:line="360" w:lineRule="auto"/>
        <w:ind w:left="567"/>
        <w:jc w:val="both"/>
      </w:pPr>
      <w:r>
        <w:rPr>
          <w:b/>
          <w:color w:val="000000"/>
          <w:sz w:val="24"/>
          <w:szCs w:val="24"/>
        </w:rPr>
        <w:t>6.1.1.2.2</w:t>
      </w:r>
      <w:r>
        <w:rPr>
          <w:color w:val="000000"/>
          <w:sz w:val="24"/>
          <w:szCs w:val="24"/>
        </w:rPr>
        <w:t xml:space="preserve"> Explicitará e defenderá os principais pontos da estratégia de Comunicação Publicitária sugerida, especialmente: “o que dizer”, “a quem dizer”, “como dizer”, “quando dizer” e que meios de divulgação, instrumentos ou ferramentas utilizar.</w:t>
      </w:r>
    </w:p>
    <w:p w14:paraId="26B876A1" w14:textId="77777777" w:rsidR="00CF5774" w:rsidRDefault="00A826D9">
      <w:pPr>
        <w:spacing w:line="360" w:lineRule="auto"/>
        <w:ind w:left="567"/>
        <w:jc w:val="both"/>
      </w:pPr>
      <w:r>
        <w:rPr>
          <w:b/>
          <w:color w:val="000000"/>
          <w:sz w:val="24"/>
          <w:szCs w:val="24"/>
        </w:rPr>
        <w:t>6.1.1.3. Ideia Criativa</w:t>
      </w:r>
      <w:r>
        <w:rPr>
          <w:color w:val="000000"/>
          <w:sz w:val="24"/>
          <w:szCs w:val="24"/>
        </w:rPr>
        <w:t xml:space="preserve"> a licitante apresentará conteúdo criativo para proposta de campanha publicitária</w:t>
      </w:r>
      <w:r>
        <w:rPr>
          <w:sz w:val="24"/>
          <w:szCs w:val="24"/>
        </w:rPr>
        <w:t>, observadas as seguintes disposições:</w:t>
      </w:r>
    </w:p>
    <w:p w14:paraId="0DABBD0F" w14:textId="77777777" w:rsidR="00CF5774" w:rsidRDefault="00A826D9">
      <w:pPr>
        <w:spacing w:line="360" w:lineRule="auto"/>
        <w:ind w:left="567"/>
        <w:jc w:val="both"/>
      </w:pPr>
      <w:r>
        <w:rPr>
          <w:b/>
          <w:color w:val="000000"/>
          <w:sz w:val="24"/>
          <w:szCs w:val="24"/>
        </w:rPr>
        <w:t xml:space="preserve">6.1.1.3.1. </w:t>
      </w:r>
      <w:r>
        <w:rPr>
          <w:color w:val="000000"/>
          <w:sz w:val="24"/>
          <w:szCs w:val="24"/>
        </w:rPr>
        <w:t>Todas as peças e ou material que compõem a campanha deverão ser listados em uma relação na qual, a critério da licitante, poderão ser inseridos comentários circunscritos à especificação de cada peça e ou material e à explicitação das funções táticas que deles se pode esperar.</w:t>
      </w:r>
    </w:p>
    <w:p w14:paraId="10808F44" w14:textId="77777777" w:rsidR="00CF5774" w:rsidRDefault="00A826D9">
      <w:pPr>
        <w:spacing w:line="360" w:lineRule="auto"/>
        <w:ind w:left="567"/>
        <w:jc w:val="both"/>
      </w:pPr>
      <w:r>
        <w:rPr>
          <w:b/>
          <w:color w:val="000000"/>
          <w:sz w:val="24"/>
          <w:szCs w:val="24"/>
        </w:rPr>
        <w:t xml:space="preserve">6.1.1.3.2. </w:t>
      </w:r>
      <w:r>
        <w:rPr>
          <w:color w:val="000000"/>
          <w:sz w:val="24"/>
          <w:szCs w:val="24"/>
        </w:rPr>
        <w:t>A relação deverá indicar as peças e ou material que foram corporificados nos termos do subitem 6.1.1.3.3.</w:t>
      </w:r>
    </w:p>
    <w:p w14:paraId="2F04DAA0" w14:textId="77777777" w:rsidR="00CF5774" w:rsidRDefault="00A826D9">
      <w:pPr>
        <w:spacing w:line="360" w:lineRule="auto"/>
        <w:ind w:left="567"/>
        <w:jc w:val="both"/>
      </w:pPr>
      <w:r>
        <w:rPr>
          <w:b/>
          <w:color w:val="000000"/>
          <w:sz w:val="24"/>
          <w:szCs w:val="24"/>
        </w:rPr>
        <w:t xml:space="preserve">6.1.1.3.3. </w:t>
      </w:r>
      <w:r>
        <w:rPr>
          <w:color w:val="000000"/>
          <w:sz w:val="24"/>
          <w:szCs w:val="24"/>
        </w:rPr>
        <w:t xml:space="preserve">Da relação de peças e ou material, a licitante deverá escolher e apresentar como exemplos peças e ou material que julgar mais indicados para corporificar objetivamente sua proposta de solução do desafio de comunicação, os quais deverão observar as seguintes orientações: </w:t>
      </w:r>
    </w:p>
    <w:p w14:paraId="68440B6F" w14:textId="77777777" w:rsidR="00CF5774" w:rsidRDefault="00A826D9">
      <w:pPr>
        <w:spacing w:line="360" w:lineRule="auto"/>
        <w:ind w:left="1134"/>
        <w:jc w:val="both"/>
        <w:rPr>
          <w:sz w:val="24"/>
          <w:szCs w:val="24"/>
        </w:rPr>
      </w:pPr>
      <w:r>
        <w:rPr>
          <w:sz w:val="24"/>
          <w:szCs w:val="24"/>
        </w:rPr>
        <w:t>I – Ser apresentados sob a forma de:</w:t>
      </w:r>
    </w:p>
    <w:p w14:paraId="15777CF7" w14:textId="77777777" w:rsidR="00CF5774" w:rsidRDefault="00A826D9">
      <w:pPr>
        <w:spacing w:line="360" w:lineRule="auto"/>
        <w:ind w:left="1417"/>
        <w:jc w:val="both"/>
      </w:pPr>
      <w:r>
        <w:rPr>
          <w:b/>
          <w:color w:val="000000"/>
          <w:sz w:val="24"/>
          <w:szCs w:val="24"/>
        </w:rPr>
        <w:t>a)</w:t>
      </w:r>
      <w:r>
        <w:rPr>
          <w:color w:val="000000"/>
          <w:sz w:val="24"/>
          <w:szCs w:val="24"/>
        </w:rPr>
        <w:t xml:space="preserve"> roteiro, leiaute e ou </w:t>
      </w:r>
      <w:proofErr w:type="spellStart"/>
      <w:r>
        <w:rPr>
          <w:color w:val="000000"/>
          <w:sz w:val="24"/>
          <w:szCs w:val="24"/>
        </w:rPr>
        <w:t>storyboard</w:t>
      </w:r>
      <w:proofErr w:type="spellEnd"/>
      <w:r>
        <w:rPr>
          <w:color w:val="000000"/>
          <w:sz w:val="24"/>
          <w:szCs w:val="24"/>
        </w:rPr>
        <w:t xml:space="preserve"> impressos, para qualquer meio;</w:t>
      </w:r>
    </w:p>
    <w:p w14:paraId="2401C8D4" w14:textId="77777777" w:rsidR="00CF5774" w:rsidRDefault="00A826D9">
      <w:pPr>
        <w:spacing w:line="360" w:lineRule="auto"/>
        <w:ind w:left="1417"/>
        <w:jc w:val="both"/>
      </w:pPr>
      <w:r>
        <w:rPr>
          <w:b/>
          <w:sz w:val="24"/>
          <w:szCs w:val="24"/>
        </w:rPr>
        <w:t>b)</w:t>
      </w:r>
      <w:r>
        <w:rPr>
          <w:sz w:val="24"/>
          <w:szCs w:val="24"/>
        </w:rPr>
        <w:t xml:space="preserve"> protótipo ou “monstro” para peças destinadas a rádio e internet;</w:t>
      </w:r>
    </w:p>
    <w:p w14:paraId="73823039" w14:textId="77777777" w:rsidR="00CF5774" w:rsidRDefault="00A826D9">
      <w:pPr>
        <w:spacing w:line="360" w:lineRule="auto"/>
        <w:ind w:left="1417"/>
        <w:jc w:val="both"/>
      </w:pPr>
      <w:r>
        <w:rPr>
          <w:b/>
          <w:sz w:val="24"/>
          <w:szCs w:val="24"/>
        </w:rPr>
        <w:t>c)</w:t>
      </w:r>
      <w:r>
        <w:rPr>
          <w:sz w:val="24"/>
          <w:szCs w:val="24"/>
        </w:rPr>
        <w:t xml:space="preserve"> </w:t>
      </w:r>
      <w:proofErr w:type="spellStart"/>
      <w:r>
        <w:rPr>
          <w:sz w:val="24"/>
          <w:szCs w:val="24"/>
        </w:rPr>
        <w:t>storyboard</w:t>
      </w:r>
      <w:proofErr w:type="spellEnd"/>
      <w:r>
        <w:rPr>
          <w:sz w:val="24"/>
          <w:szCs w:val="24"/>
        </w:rPr>
        <w:t xml:space="preserve"> animado ou </w:t>
      </w:r>
      <w:proofErr w:type="spellStart"/>
      <w:r>
        <w:rPr>
          <w:sz w:val="24"/>
          <w:szCs w:val="24"/>
        </w:rPr>
        <w:t>animatic</w:t>
      </w:r>
      <w:proofErr w:type="spellEnd"/>
      <w:r>
        <w:rPr>
          <w:sz w:val="24"/>
          <w:szCs w:val="24"/>
        </w:rPr>
        <w:t xml:space="preserve"> ou </w:t>
      </w:r>
      <w:proofErr w:type="spellStart"/>
      <w:r>
        <w:rPr>
          <w:sz w:val="24"/>
          <w:szCs w:val="24"/>
        </w:rPr>
        <w:t>storyboard</w:t>
      </w:r>
      <w:proofErr w:type="spellEnd"/>
      <w:r>
        <w:rPr>
          <w:sz w:val="24"/>
          <w:szCs w:val="24"/>
        </w:rPr>
        <w:t xml:space="preserve"> impresso, para TV e cinema.</w:t>
      </w:r>
    </w:p>
    <w:p w14:paraId="6480F849" w14:textId="77777777" w:rsidR="00CF5774" w:rsidRDefault="00A826D9">
      <w:pPr>
        <w:spacing w:line="360" w:lineRule="auto"/>
        <w:ind w:left="1134"/>
        <w:jc w:val="both"/>
      </w:pPr>
      <w:r>
        <w:rPr>
          <w:sz w:val="24"/>
          <w:szCs w:val="24"/>
        </w:rPr>
        <w:t xml:space="preserve">II - Limitar-se, </w:t>
      </w:r>
      <w:r>
        <w:rPr>
          <w:b/>
          <w:sz w:val="24"/>
          <w:szCs w:val="24"/>
          <w:u w:val="single"/>
        </w:rPr>
        <w:t>sob pena de desclassificação</w:t>
      </w:r>
      <w:r>
        <w:rPr>
          <w:sz w:val="24"/>
          <w:szCs w:val="24"/>
        </w:rPr>
        <w:t>, a 10 (dez) exemplos, independentemente do meio de divulgação, do tipo ou característica da peça e ou material, observando as seguintes regras:</w:t>
      </w:r>
    </w:p>
    <w:p w14:paraId="42C1F2D8" w14:textId="77777777" w:rsidR="00CF5774" w:rsidRDefault="00A826D9">
      <w:pPr>
        <w:spacing w:line="360" w:lineRule="auto"/>
        <w:ind w:left="1417"/>
        <w:jc w:val="both"/>
      </w:pPr>
      <w:r>
        <w:rPr>
          <w:b/>
          <w:color w:val="000000"/>
          <w:sz w:val="24"/>
          <w:szCs w:val="24"/>
        </w:rPr>
        <w:t xml:space="preserve">a) </w:t>
      </w:r>
      <w:r>
        <w:rPr>
          <w:color w:val="000000"/>
          <w:sz w:val="24"/>
          <w:szCs w:val="24"/>
        </w:rPr>
        <w:t>Cada redução e ou variação de formato será considerada como uma peça;</w:t>
      </w:r>
    </w:p>
    <w:p w14:paraId="258E18A5" w14:textId="77777777" w:rsidR="00CF5774" w:rsidRDefault="00A826D9">
      <w:pPr>
        <w:spacing w:line="360" w:lineRule="auto"/>
        <w:ind w:left="1417"/>
        <w:jc w:val="both"/>
      </w:pPr>
      <w:r>
        <w:rPr>
          <w:b/>
          <w:color w:val="000000"/>
          <w:sz w:val="24"/>
          <w:szCs w:val="24"/>
        </w:rPr>
        <w:t>b)</w:t>
      </w:r>
      <w:r>
        <w:rPr>
          <w:color w:val="000000"/>
          <w:sz w:val="24"/>
          <w:szCs w:val="24"/>
        </w:rPr>
        <w:t xml:space="preserve"> Cada peça apresentada como parte de um kit será computada no referido limite;</w:t>
      </w:r>
    </w:p>
    <w:p w14:paraId="5754330E" w14:textId="77777777" w:rsidR="00CF5774" w:rsidRDefault="00A826D9">
      <w:pPr>
        <w:spacing w:line="360" w:lineRule="auto"/>
        <w:ind w:left="1417"/>
        <w:jc w:val="both"/>
      </w:pPr>
      <w:r>
        <w:rPr>
          <w:b/>
          <w:color w:val="000000"/>
          <w:sz w:val="24"/>
          <w:szCs w:val="24"/>
        </w:rPr>
        <w:t xml:space="preserve">c) </w:t>
      </w:r>
      <w:r>
        <w:rPr>
          <w:color w:val="000000"/>
          <w:sz w:val="24"/>
          <w:szCs w:val="24"/>
        </w:rPr>
        <w:t xml:space="preserve">Peça sequencial, para qualquer meio (a exemplo de anúncio para revista, jornal, tablete, assim como painéis sequenciais de mídia exterior – outdoor, </w:t>
      </w:r>
      <w:r>
        <w:rPr>
          <w:color w:val="000000"/>
          <w:sz w:val="24"/>
          <w:szCs w:val="24"/>
        </w:rPr>
        <w:lastRenderedPageBreak/>
        <w:t xml:space="preserve">adesivagem de </w:t>
      </w:r>
      <w:proofErr w:type="spellStart"/>
      <w:r>
        <w:rPr>
          <w:color w:val="000000"/>
          <w:sz w:val="24"/>
          <w:szCs w:val="24"/>
        </w:rPr>
        <w:t>fingers</w:t>
      </w:r>
      <w:proofErr w:type="spellEnd"/>
      <w:r>
        <w:rPr>
          <w:color w:val="000000"/>
          <w:sz w:val="24"/>
          <w:szCs w:val="24"/>
        </w:rPr>
        <w:t>) será considerada como uma peça, se o entendimento da mensagem depender da leitura do conjunto sequencial e uma peça sozinha não transmitir a mensagem completa da comunicação;</w:t>
      </w:r>
    </w:p>
    <w:p w14:paraId="54377401" w14:textId="77777777" w:rsidR="00CF5774" w:rsidRDefault="00A826D9">
      <w:pPr>
        <w:spacing w:line="360" w:lineRule="auto"/>
        <w:ind w:left="1417"/>
        <w:jc w:val="both"/>
      </w:pPr>
      <w:r>
        <w:rPr>
          <w:b/>
          <w:sz w:val="24"/>
          <w:szCs w:val="24"/>
        </w:rPr>
        <w:t>d)</w:t>
      </w:r>
      <w:r>
        <w:rPr>
          <w:sz w:val="24"/>
          <w:szCs w:val="24"/>
        </w:rPr>
        <w:t xml:space="preserve"> Um hotsite e todas as suas páginas serão consideradas uma peça;</w:t>
      </w:r>
    </w:p>
    <w:p w14:paraId="6E6A34FC" w14:textId="77777777" w:rsidR="00CF5774" w:rsidRDefault="00A826D9">
      <w:pPr>
        <w:spacing w:line="360" w:lineRule="auto"/>
        <w:ind w:left="1417"/>
        <w:jc w:val="both"/>
      </w:pPr>
      <w:r>
        <w:rPr>
          <w:b/>
          <w:sz w:val="24"/>
          <w:szCs w:val="24"/>
        </w:rPr>
        <w:t xml:space="preserve">e) </w:t>
      </w:r>
      <w:r>
        <w:rPr>
          <w:sz w:val="24"/>
          <w:szCs w:val="24"/>
        </w:rPr>
        <w:t>Um filme e o hotsite em que se encontra hospedado serão considerados duas peças;</w:t>
      </w:r>
    </w:p>
    <w:p w14:paraId="7B7F9397" w14:textId="77777777" w:rsidR="00CF5774" w:rsidRDefault="00A826D9">
      <w:pPr>
        <w:spacing w:line="360" w:lineRule="auto"/>
        <w:ind w:left="1417"/>
        <w:jc w:val="both"/>
      </w:pPr>
      <w:r>
        <w:rPr>
          <w:b/>
          <w:sz w:val="24"/>
          <w:szCs w:val="24"/>
        </w:rPr>
        <w:t xml:space="preserve">f) </w:t>
      </w:r>
      <w:r>
        <w:rPr>
          <w:sz w:val="24"/>
          <w:szCs w:val="24"/>
        </w:rPr>
        <w:t>Um banner e o hotsite para o qual ele esteja direcionado serão considerados duas peças;</w:t>
      </w:r>
    </w:p>
    <w:p w14:paraId="684E055C" w14:textId="77777777" w:rsidR="00CF5774" w:rsidRDefault="00A826D9">
      <w:pPr>
        <w:spacing w:line="360" w:lineRule="auto"/>
        <w:ind w:left="850"/>
        <w:jc w:val="both"/>
      </w:pPr>
      <w:r>
        <w:rPr>
          <w:b/>
          <w:color w:val="000000"/>
          <w:sz w:val="24"/>
          <w:szCs w:val="24"/>
        </w:rPr>
        <w:t xml:space="preserve">6.1.1.3.4. </w:t>
      </w:r>
      <w:r>
        <w:rPr>
          <w:color w:val="000000"/>
          <w:sz w:val="24"/>
          <w:szCs w:val="24"/>
        </w:rPr>
        <w:t xml:space="preserve">Só serão aceitos exemplos de peças e ou material não finalizados. </w:t>
      </w:r>
    </w:p>
    <w:p w14:paraId="14307DDB" w14:textId="77777777" w:rsidR="00CF5774" w:rsidRDefault="00A826D9">
      <w:pPr>
        <w:spacing w:line="360" w:lineRule="auto"/>
        <w:ind w:left="850"/>
        <w:jc w:val="both"/>
      </w:pPr>
      <w:r>
        <w:rPr>
          <w:b/>
          <w:color w:val="000000"/>
          <w:sz w:val="24"/>
          <w:szCs w:val="24"/>
        </w:rPr>
        <w:t>6.1.1.3.5.</w:t>
      </w:r>
      <w:r>
        <w:rPr>
          <w:color w:val="000000"/>
          <w:sz w:val="24"/>
          <w:szCs w:val="24"/>
        </w:rPr>
        <w:t xml:space="preserve"> Para a produção dos exemplos de peças ou material não serão aceitas capturas de vídeo.</w:t>
      </w:r>
    </w:p>
    <w:p w14:paraId="2358EF76" w14:textId="77777777" w:rsidR="00CF5774" w:rsidRDefault="00A826D9">
      <w:pPr>
        <w:spacing w:line="360" w:lineRule="auto"/>
        <w:ind w:left="850"/>
        <w:jc w:val="both"/>
      </w:pPr>
      <w:r>
        <w:rPr>
          <w:b/>
          <w:color w:val="000000"/>
          <w:sz w:val="24"/>
          <w:szCs w:val="24"/>
        </w:rPr>
        <w:t xml:space="preserve">6.1.1.3.6. </w:t>
      </w:r>
      <w:r>
        <w:rPr>
          <w:color w:val="000000"/>
          <w:sz w:val="24"/>
          <w:szCs w:val="24"/>
        </w:rPr>
        <w:t xml:space="preserve">Na elaboração do </w:t>
      </w:r>
      <w:proofErr w:type="spellStart"/>
      <w:r>
        <w:rPr>
          <w:color w:val="000000"/>
          <w:sz w:val="24"/>
          <w:szCs w:val="24"/>
        </w:rPr>
        <w:t>animatic</w:t>
      </w:r>
      <w:proofErr w:type="spellEnd"/>
      <w:r>
        <w:rPr>
          <w:color w:val="000000"/>
          <w:sz w:val="24"/>
          <w:szCs w:val="24"/>
        </w:rPr>
        <w:t xml:space="preserve"> poderão ser inseridas fotos e imagens estáticas, além de trilha, voz de personagens e locução.</w:t>
      </w:r>
    </w:p>
    <w:p w14:paraId="25E73E7C" w14:textId="77777777" w:rsidR="00CF5774" w:rsidRDefault="00A826D9">
      <w:pPr>
        <w:tabs>
          <w:tab w:val="left" w:pos="1935"/>
        </w:tabs>
        <w:spacing w:line="360" w:lineRule="auto"/>
        <w:ind w:left="850"/>
        <w:jc w:val="both"/>
      </w:pPr>
      <w:r>
        <w:rPr>
          <w:b/>
          <w:color w:val="000000"/>
          <w:sz w:val="24"/>
          <w:szCs w:val="24"/>
        </w:rPr>
        <w:t xml:space="preserve">6.1.1.3.7. </w:t>
      </w:r>
      <w:r>
        <w:rPr>
          <w:color w:val="000000"/>
          <w:sz w:val="24"/>
          <w:szCs w:val="24"/>
        </w:rPr>
        <w:t>Cada exemplo de peça e ou material deverá trazer indicação sucinta (exemplos: “cartaz”, “filme TV”, “spot rádio”, “anúncio revista”, “monstro internet”) destinada a facilitar seu cotejo com a relação de peças e ou material a que se refere o subitem.</w:t>
      </w:r>
    </w:p>
    <w:p w14:paraId="3354F2DD" w14:textId="77777777" w:rsidR="00CF5774" w:rsidRDefault="00A826D9">
      <w:pPr>
        <w:spacing w:line="360" w:lineRule="auto"/>
        <w:ind w:left="850"/>
        <w:jc w:val="both"/>
      </w:pPr>
      <w:r>
        <w:rPr>
          <w:b/>
          <w:color w:val="000000"/>
          <w:sz w:val="24"/>
          <w:szCs w:val="24"/>
        </w:rPr>
        <w:t xml:space="preserve">6.1.1.3.8. </w:t>
      </w:r>
      <w:r>
        <w:rPr>
          <w:color w:val="000000"/>
          <w:sz w:val="24"/>
          <w:szCs w:val="24"/>
        </w:rPr>
        <w:t xml:space="preserve">Os </w:t>
      </w:r>
      <w:proofErr w:type="spellStart"/>
      <w:r>
        <w:rPr>
          <w:color w:val="000000"/>
          <w:sz w:val="24"/>
          <w:szCs w:val="24"/>
        </w:rPr>
        <w:t>storyboards</w:t>
      </w:r>
      <w:proofErr w:type="spellEnd"/>
      <w:r>
        <w:rPr>
          <w:color w:val="000000"/>
          <w:sz w:val="24"/>
          <w:szCs w:val="24"/>
        </w:rPr>
        <w:t xml:space="preserve"> animados, </w:t>
      </w:r>
      <w:proofErr w:type="spellStart"/>
      <w:r>
        <w:rPr>
          <w:color w:val="000000"/>
          <w:sz w:val="24"/>
          <w:szCs w:val="24"/>
        </w:rPr>
        <w:t>animatics</w:t>
      </w:r>
      <w:proofErr w:type="spellEnd"/>
      <w:r>
        <w:rPr>
          <w:color w:val="000000"/>
          <w:sz w:val="24"/>
          <w:szCs w:val="24"/>
        </w:rPr>
        <w:t>, protótipos e monstros poderão ser apresentados em DVD, CD ou PEN-DRIVE, executáveis no sistema operacional Windows, nos formatos universais, a exemplo de:</w:t>
      </w:r>
    </w:p>
    <w:p w14:paraId="5CF5DDA1" w14:textId="77777777" w:rsidR="00CF5774" w:rsidRDefault="00A826D9">
      <w:pPr>
        <w:spacing w:line="360" w:lineRule="auto"/>
        <w:ind w:left="1088"/>
        <w:jc w:val="both"/>
      </w:pPr>
      <w:r>
        <w:rPr>
          <w:b/>
          <w:color w:val="000000"/>
          <w:sz w:val="24"/>
          <w:szCs w:val="24"/>
        </w:rPr>
        <w:t xml:space="preserve">a) </w:t>
      </w:r>
      <w:proofErr w:type="spellStart"/>
      <w:r>
        <w:rPr>
          <w:color w:val="000000"/>
          <w:sz w:val="24"/>
          <w:szCs w:val="24"/>
        </w:rPr>
        <w:t>storyboards</w:t>
      </w:r>
      <w:proofErr w:type="spellEnd"/>
      <w:r>
        <w:rPr>
          <w:color w:val="000000"/>
          <w:sz w:val="24"/>
          <w:szCs w:val="24"/>
        </w:rPr>
        <w:t xml:space="preserve"> animados</w:t>
      </w:r>
      <w:r>
        <w:rPr>
          <w:color w:val="FF0000"/>
          <w:sz w:val="24"/>
          <w:szCs w:val="24"/>
        </w:rPr>
        <w:t xml:space="preserve"> </w:t>
      </w:r>
      <w:r>
        <w:rPr>
          <w:color w:val="000000"/>
          <w:sz w:val="24"/>
          <w:szCs w:val="24"/>
        </w:rPr>
        <w:t xml:space="preserve">e </w:t>
      </w:r>
      <w:proofErr w:type="spellStart"/>
      <w:r>
        <w:rPr>
          <w:color w:val="000000"/>
          <w:sz w:val="24"/>
          <w:szCs w:val="24"/>
        </w:rPr>
        <w:t>animatics</w:t>
      </w:r>
      <w:proofErr w:type="spellEnd"/>
      <w:r>
        <w:rPr>
          <w:color w:val="000000"/>
          <w:sz w:val="24"/>
          <w:szCs w:val="24"/>
        </w:rPr>
        <w:t xml:space="preserve">, para TV e cinema: </w:t>
      </w:r>
      <w:proofErr w:type="spellStart"/>
      <w:r>
        <w:rPr>
          <w:color w:val="000000"/>
          <w:sz w:val="24"/>
          <w:szCs w:val="24"/>
        </w:rPr>
        <w:t>avi</w:t>
      </w:r>
      <w:proofErr w:type="spellEnd"/>
      <w:r>
        <w:rPr>
          <w:color w:val="000000"/>
          <w:sz w:val="24"/>
          <w:szCs w:val="24"/>
        </w:rPr>
        <w:t xml:space="preserve">, mov. </w:t>
      </w:r>
      <w:proofErr w:type="spellStart"/>
      <w:r>
        <w:rPr>
          <w:color w:val="000000"/>
          <w:sz w:val="24"/>
          <w:szCs w:val="24"/>
        </w:rPr>
        <w:t>Wmv</w:t>
      </w:r>
      <w:proofErr w:type="spellEnd"/>
      <w:r>
        <w:rPr>
          <w:color w:val="000000"/>
          <w:sz w:val="24"/>
          <w:szCs w:val="24"/>
        </w:rPr>
        <w:t xml:space="preserve">, </w:t>
      </w:r>
      <w:proofErr w:type="spellStart"/>
      <w:r>
        <w:rPr>
          <w:color w:val="000000"/>
          <w:sz w:val="24"/>
          <w:szCs w:val="24"/>
        </w:rPr>
        <w:t>mpeg</w:t>
      </w:r>
      <w:proofErr w:type="spellEnd"/>
      <w:r>
        <w:rPr>
          <w:color w:val="000000"/>
          <w:sz w:val="24"/>
          <w:szCs w:val="24"/>
        </w:rPr>
        <w:t xml:space="preserve">, </w:t>
      </w:r>
      <w:proofErr w:type="spellStart"/>
      <w:r>
        <w:rPr>
          <w:color w:val="000000"/>
          <w:sz w:val="24"/>
          <w:szCs w:val="24"/>
        </w:rPr>
        <w:t>vob</w:t>
      </w:r>
      <w:proofErr w:type="spellEnd"/>
      <w:r>
        <w:rPr>
          <w:color w:val="000000"/>
          <w:sz w:val="24"/>
          <w:szCs w:val="24"/>
        </w:rPr>
        <w:t>;</w:t>
      </w:r>
    </w:p>
    <w:p w14:paraId="5F443F0E" w14:textId="77777777" w:rsidR="00CF5774" w:rsidRDefault="00A826D9">
      <w:pPr>
        <w:spacing w:line="360" w:lineRule="auto"/>
        <w:ind w:left="1088"/>
        <w:jc w:val="both"/>
      </w:pPr>
      <w:r>
        <w:rPr>
          <w:b/>
          <w:color w:val="000000"/>
          <w:sz w:val="24"/>
          <w:szCs w:val="24"/>
        </w:rPr>
        <w:t xml:space="preserve">b) </w:t>
      </w:r>
      <w:r>
        <w:rPr>
          <w:color w:val="000000"/>
          <w:sz w:val="24"/>
          <w:szCs w:val="24"/>
        </w:rPr>
        <w:t xml:space="preserve">protótipos e monstros, para rádio: mp3, </w:t>
      </w:r>
      <w:proofErr w:type="spellStart"/>
      <w:r>
        <w:rPr>
          <w:color w:val="000000"/>
          <w:sz w:val="24"/>
          <w:szCs w:val="24"/>
        </w:rPr>
        <w:t>wma</w:t>
      </w:r>
      <w:proofErr w:type="spellEnd"/>
      <w:r>
        <w:rPr>
          <w:color w:val="000000"/>
          <w:sz w:val="24"/>
          <w:szCs w:val="24"/>
        </w:rPr>
        <w:t>;</w:t>
      </w:r>
    </w:p>
    <w:p w14:paraId="5833E68F" w14:textId="77777777" w:rsidR="00CF5774" w:rsidRDefault="00A826D9">
      <w:pPr>
        <w:spacing w:line="360" w:lineRule="auto"/>
        <w:ind w:left="1088"/>
        <w:jc w:val="both"/>
      </w:pPr>
      <w:r>
        <w:rPr>
          <w:b/>
          <w:color w:val="000000"/>
          <w:sz w:val="24"/>
          <w:szCs w:val="24"/>
        </w:rPr>
        <w:t>c)</w:t>
      </w:r>
      <w:r>
        <w:rPr>
          <w:color w:val="000000"/>
          <w:sz w:val="24"/>
          <w:szCs w:val="24"/>
        </w:rPr>
        <w:t xml:space="preserve"> protótipos e monstros, para internet: </w:t>
      </w:r>
      <w:proofErr w:type="spellStart"/>
      <w:r>
        <w:rPr>
          <w:color w:val="000000"/>
          <w:sz w:val="24"/>
          <w:szCs w:val="24"/>
        </w:rPr>
        <w:t>pdf</w:t>
      </w:r>
      <w:proofErr w:type="spellEnd"/>
      <w:r>
        <w:rPr>
          <w:color w:val="000000"/>
          <w:sz w:val="24"/>
          <w:szCs w:val="24"/>
        </w:rPr>
        <w:t xml:space="preserve">, </w:t>
      </w:r>
      <w:proofErr w:type="spellStart"/>
      <w:r>
        <w:rPr>
          <w:color w:val="000000"/>
          <w:sz w:val="24"/>
          <w:szCs w:val="24"/>
        </w:rPr>
        <w:t>jpg</w:t>
      </w:r>
      <w:proofErr w:type="spellEnd"/>
      <w:r>
        <w:rPr>
          <w:color w:val="000000"/>
          <w:sz w:val="24"/>
          <w:szCs w:val="24"/>
        </w:rPr>
        <w:t xml:space="preserve">, </w:t>
      </w:r>
      <w:proofErr w:type="spellStart"/>
      <w:r>
        <w:rPr>
          <w:color w:val="000000"/>
          <w:sz w:val="24"/>
          <w:szCs w:val="24"/>
        </w:rPr>
        <w:t>html</w:t>
      </w:r>
      <w:proofErr w:type="spellEnd"/>
      <w:r>
        <w:rPr>
          <w:color w:val="000000"/>
          <w:sz w:val="24"/>
          <w:szCs w:val="24"/>
        </w:rPr>
        <w:t xml:space="preserve">, </w:t>
      </w:r>
      <w:proofErr w:type="spellStart"/>
      <w:r>
        <w:rPr>
          <w:color w:val="000000"/>
          <w:sz w:val="24"/>
          <w:szCs w:val="24"/>
        </w:rPr>
        <w:t>mpeg</w:t>
      </w:r>
      <w:proofErr w:type="spellEnd"/>
      <w:r>
        <w:rPr>
          <w:color w:val="000000"/>
          <w:sz w:val="24"/>
          <w:szCs w:val="24"/>
        </w:rPr>
        <w:t xml:space="preserve">, </w:t>
      </w:r>
      <w:proofErr w:type="spellStart"/>
      <w:r>
        <w:rPr>
          <w:color w:val="000000"/>
          <w:sz w:val="24"/>
          <w:szCs w:val="24"/>
        </w:rPr>
        <w:t>swf</w:t>
      </w:r>
      <w:proofErr w:type="spellEnd"/>
      <w:r>
        <w:rPr>
          <w:color w:val="000000"/>
          <w:sz w:val="24"/>
          <w:szCs w:val="24"/>
        </w:rPr>
        <w:t xml:space="preserve"> e mov.</w:t>
      </w:r>
    </w:p>
    <w:p w14:paraId="5A20DA0F" w14:textId="77777777" w:rsidR="00CF5774" w:rsidRDefault="00A826D9">
      <w:pPr>
        <w:spacing w:line="360" w:lineRule="auto"/>
        <w:ind w:left="850"/>
        <w:jc w:val="both"/>
      </w:pPr>
      <w:r>
        <w:rPr>
          <w:b/>
          <w:sz w:val="24"/>
          <w:szCs w:val="24"/>
        </w:rPr>
        <w:t xml:space="preserve">6.1.1.3.9. </w:t>
      </w:r>
      <w:r>
        <w:rPr>
          <w:sz w:val="24"/>
          <w:szCs w:val="24"/>
        </w:rPr>
        <w:t xml:space="preserve">Os exemplos de peças e ou material devem ser apresentados separadamente do caderno, ter formatos compatíveis com suas características e se adequarem às dimensões do </w:t>
      </w:r>
      <w:r>
        <w:rPr>
          <w:b/>
          <w:sz w:val="24"/>
          <w:szCs w:val="24"/>
        </w:rPr>
        <w:t>envelope 1</w:t>
      </w:r>
      <w:r>
        <w:rPr>
          <w:sz w:val="24"/>
          <w:szCs w:val="24"/>
        </w:rPr>
        <w:t xml:space="preserve">. As peças que não se ajustem às dimensões do </w:t>
      </w:r>
      <w:r>
        <w:rPr>
          <w:b/>
          <w:sz w:val="24"/>
          <w:szCs w:val="24"/>
        </w:rPr>
        <w:t>envelope 1</w:t>
      </w:r>
      <w:r>
        <w:rPr>
          <w:sz w:val="24"/>
          <w:szCs w:val="24"/>
        </w:rPr>
        <w:t xml:space="preserve"> poderão ser dobradas. </w:t>
      </w:r>
    </w:p>
    <w:p w14:paraId="395A50AF" w14:textId="77777777" w:rsidR="00CF5774" w:rsidRDefault="00A826D9">
      <w:pPr>
        <w:tabs>
          <w:tab w:val="left" w:pos="2542"/>
        </w:tabs>
        <w:spacing w:line="360" w:lineRule="auto"/>
        <w:ind w:left="288"/>
        <w:jc w:val="both"/>
      </w:pPr>
      <w:r>
        <w:rPr>
          <w:b/>
          <w:sz w:val="24"/>
          <w:szCs w:val="24"/>
        </w:rPr>
        <w:lastRenderedPageBreak/>
        <w:t xml:space="preserve"> 6.1.1.3.10</w:t>
      </w:r>
      <w:r>
        <w:rPr>
          <w:sz w:val="24"/>
          <w:szCs w:val="24"/>
        </w:rPr>
        <w:t xml:space="preserve">. As peças gráficas poderão ser impressas em tamanho real ou reduzido desde que não prejudique sua leitura - sem limitação de cores, sem suporte e ou </w:t>
      </w:r>
      <w:r>
        <w:rPr>
          <w:i/>
          <w:sz w:val="24"/>
          <w:szCs w:val="24"/>
        </w:rPr>
        <w:t xml:space="preserve">passe-partout, </w:t>
      </w:r>
      <w:r>
        <w:rPr>
          <w:sz w:val="24"/>
          <w:szCs w:val="24"/>
        </w:rPr>
        <w:t xml:space="preserve">em qualquer tipo de </w:t>
      </w:r>
      <w:proofErr w:type="gramStart"/>
      <w:r>
        <w:rPr>
          <w:sz w:val="24"/>
          <w:szCs w:val="24"/>
        </w:rPr>
        <w:t>papel  A</w:t>
      </w:r>
      <w:proofErr w:type="gramEnd"/>
      <w:r>
        <w:rPr>
          <w:sz w:val="24"/>
          <w:szCs w:val="24"/>
        </w:rPr>
        <w:t>4 ou A3  até 90 gramas.</w:t>
      </w:r>
    </w:p>
    <w:p w14:paraId="58D61E3E" w14:textId="77777777" w:rsidR="00CF5774" w:rsidRDefault="00A826D9">
      <w:pPr>
        <w:spacing w:line="360" w:lineRule="auto"/>
        <w:ind w:left="288"/>
        <w:jc w:val="both"/>
      </w:pPr>
      <w:r>
        <w:rPr>
          <w:b/>
          <w:color w:val="000000"/>
          <w:sz w:val="24"/>
          <w:szCs w:val="24"/>
        </w:rPr>
        <w:t xml:space="preserve">6.1.1.4. Estratégia de Mídia e Não Mídia </w:t>
      </w:r>
      <w:r>
        <w:rPr>
          <w:color w:val="000000"/>
          <w:sz w:val="24"/>
          <w:szCs w:val="24"/>
        </w:rPr>
        <w:t>deverá ser desenvolvido por meio de textos, tabelas, gráficos e ou planilhas nos quais deverá ser apresentada:</w:t>
      </w:r>
    </w:p>
    <w:p w14:paraId="2953141B" w14:textId="77777777" w:rsidR="00CF5774" w:rsidRDefault="00A826D9">
      <w:pPr>
        <w:spacing w:line="360" w:lineRule="auto"/>
        <w:ind w:left="813"/>
        <w:jc w:val="both"/>
      </w:pPr>
      <w:r>
        <w:rPr>
          <w:b/>
          <w:color w:val="000000"/>
          <w:sz w:val="24"/>
          <w:szCs w:val="24"/>
        </w:rPr>
        <w:t xml:space="preserve">a) </w:t>
      </w:r>
      <w:r>
        <w:rPr>
          <w:color w:val="000000"/>
          <w:sz w:val="24"/>
          <w:szCs w:val="24"/>
        </w:rPr>
        <w:t xml:space="preserve">Justificativa da estratégia e das táticas recomendadas, em consonância com a estratégia de comunicação publicitária sugerida pela licitante em função da verba referencial indica no Briefing – </w:t>
      </w:r>
      <w:r>
        <w:rPr>
          <w:b/>
          <w:color w:val="000000"/>
          <w:sz w:val="24"/>
          <w:szCs w:val="24"/>
        </w:rPr>
        <w:t>ANEXO IV.</w:t>
      </w:r>
    </w:p>
    <w:p w14:paraId="733712A4" w14:textId="77777777" w:rsidR="00CF5774" w:rsidRDefault="00A826D9">
      <w:pPr>
        <w:spacing w:line="360" w:lineRule="auto"/>
        <w:ind w:left="813"/>
        <w:jc w:val="both"/>
      </w:pPr>
      <w:r>
        <w:rPr>
          <w:b/>
          <w:color w:val="000000"/>
          <w:sz w:val="24"/>
          <w:szCs w:val="24"/>
        </w:rPr>
        <w:t xml:space="preserve">b) </w:t>
      </w:r>
      <w:r>
        <w:rPr>
          <w:color w:val="000000"/>
          <w:sz w:val="24"/>
          <w:szCs w:val="24"/>
        </w:rPr>
        <w:t>Simulação do plano de distribuição com todas as peças e ou material constantes da relação prevista no subitem 6.1.1.3.1.</w:t>
      </w:r>
    </w:p>
    <w:p w14:paraId="22D31EAF" w14:textId="77777777" w:rsidR="00CF5774" w:rsidRDefault="00A826D9">
      <w:pPr>
        <w:spacing w:line="360" w:lineRule="auto"/>
        <w:ind w:left="875"/>
        <w:jc w:val="both"/>
      </w:pPr>
      <w:r>
        <w:rPr>
          <w:b/>
          <w:color w:val="000000"/>
          <w:sz w:val="24"/>
          <w:szCs w:val="24"/>
        </w:rPr>
        <w:t>6.1.1.4.1.</w:t>
      </w:r>
      <w:r>
        <w:rPr>
          <w:color w:val="000000"/>
          <w:sz w:val="24"/>
          <w:szCs w:val="24"/>
        </w:rPr>
        <w:t xml:space="preserve"> Da simulação do plano de distribuição deverá contar um resumo geral com informações mínimas sobre:</w:t>
      </w:r>
    </w:p>
    <w:p w14:paraId="184CD1DB" w14:textId="77777777" w:rsidR="00CF5774" w:rsidRDefault="00A826D9">
      <w:pPr>
        <w:spacing w:line="360" w:lineRule="auto"/>
        <w:ind w:left="1134"/>
        <w:jc w:val="both"/>
      </w:pPr>
      <w:r>
        <w:rPr>
          <w:b/>
          <w:color w:val="000000"/>
          <w:sz w:val="24"/>
          <w:szCs w:val="24"/>
        </w:rPr>
        <w:t>a)</w:t>
      </w:r>
      <w:r>
        <w:rPr>
          <w:color w:val="000000"/>
          <w:sz w:val="24"/>
          <w:szCs w:val="24"/>
        </w:rPr>
        <w:t xml:space="preserve"> período de distribuição das peças e ou material;</w:t>
      </w:r>
    </w:p>
    <w:p w14:paraId="561B6D76" w14:textId="77777777" w:rsidR="00CF5774" w:rsidRDefault="00A826D9">
      <w:pPr>
        <w:spacing w:line="360" w:lineRule="auto"/>
        <w:ind w:left="1134"/>
        <w:jc w:val="both"/>
      </w:pPr>
      <w:r>
        <w:rPr>
          <w:b/>
          <w:color w:val="000000"/>
          <w:sz w:val="24"/>
          <w:szCs w:val="24"/>
        </w:rPr>
        <w:t>b)</w:t>
      </w:r>
      <w:r>
        <w:rPr>
          <w:color w:val="000000"/>
          <w:sz w:val="24"/>
          <w:szCs w:val="24"/>
        </w:rPr>
        <w:t xml:space="preserve"> quantidades de inserções das peças em veículos de divulgação; </w:t>
      </w:r>
    </w:p>
    <w:p w14:paraId="75433CD4" w14:textId="77777777" w:rsidR="00CF5774" w:rsidRDefault="00A826D9">
      <w:pPr>
        <w:spacing w:line="360" w:lineRule="auto"/>
        <w:ind w:left="1134"/>
        <w:jc w:val="both"/>
      </w:pPr>
      <w:r>
        <w:rPr>
          <w:b/>
          <w:color w:val="000000"/>
          <w:sz w:val="24"/>
          <w:szCs w:val="24"/>
        </w:rPr>
        <w:t>c)</w:t>
      </w:r>
      <w:r>
        <w:rPr>
          <w:color w:val="000000"/>
          <w:sz w:val="24"/>
          <w:szCs w:val="24"/>
        </w:rPr>
        <w:t xml:space="preserve"> valores (absolutos e percentuais) dos investimentos alocados em veículos de divulgação, separadamente por meios;</w:t>
      </w:r>
    </w:p>
    <w:p w14:paraId="2F817F9C" w14:textId="77777777" w:rsidR="00CF5774" w:rsidRDefault="00A826D9">
      <w:pPr>
        <w:spacing w:line="360" w:lineRule="auto"/>
        <w:ind w:left="1134"/>
        <w:jc w:val="both"/>
      </w:pPr>
      <w:r>
        <w:rPr>
          <w:b/>
          <w:color w:val="000000"/>
          <w:sz w:val="24"/>
          <w:szCs w:val="24"/>
        </w:rPr>
        <w:t xml:space="preserve">d) </w:t>
      </w:r>
      <w:r>
        <w:rPr>
          <w:color w:val="000000"/>
          <w:sz w:val="24"/>
          <w:szCs w:val="24"/>
        </w:rPr>
        <w:t>valores (absolutos e percentuais) alocados na produção e ou na execução técnica de cada peça destinada a veículos de divulgação;</w:t>
      </w:r>
    </w:p>
    <w:p w14:paraId="16096169" w14:textId="77777777" w:rsidR="00CF5774" w:rsidRDefault="00A826D9">
      <w:pPr>
        <w:spacing w:line="360" w:lineRule="auto"/>
        <w:ind w:left="1134"/>
        <w:jc w:val="both"/>
      </w:pPr>
      <w:r>
        <w:rPr>
          <w:b/>
          <w:color w:val="000000"/>
          <w:sz w:val="24"/>
          <w:szCs w:val="24"/>
        </w:rPr>
        <w:t>e)</w:t>
      </w:r>
      <w:r>
        <w:rPr>
          <w:color w:val="000000"/>
          <w:sz w:val="24"/>
          <w:szCs w:val="24"/>
        </w:rPr>
        <w:t xml:space="preserve"> quantidades a serem produzidas de cada peça e ou material de não mídia; </w:t>
      </w:r>
    </w:p>
    <w:p w14:paraId="00EAB58A" w14:textId="77777777" w:rsidR="00CF5774" w:rsidRDefault="00A826D9">
      <w:pPr>
        <w:spacing w:line="360" w:lineRule="auto"/>
        <w:ind w:left="1134"/>
        <w:jc w:val="both"/>
      </w:pPr>
      <w:r>
        <w:rPr>
          <w:b/>
          <w:color w:val="000000"/>
          <w:sz w:val="24"/>
          <w:szCs w:val="24"/>
        </w:rPr>
        <w:t>f)</w:t>
      </w:r>
      <w:r>
        <w:rPr>
          <w:color w:val="000000"/>
          <w:sz w:val="24"/>
          <w:szCs w:val="24"/>
        </w:rPr>
        <w:t xml:space="preserve"> valores (absolutos e percentuais) alocados na produção de cada peça e ou material de não mídia, entre outras que entender pertinente.</w:t>
      </w:r>
    </w:p>
    <w:p w14:paraId="4743320B" w14:textId="77777777" w:rsidR="00CF5774" w:rsidRDefault="00A826D9">
      <w:pPr>
        <w:spacing w:line="360" w:lineRule="auto"/>
        <w:ind w:left="850"/>
        <w:jc w:val="both"/>
      </w:pPr>
      <w:r>
        <w:rPr>
          <w:b/>
          <w:color w:val="000000"/>
          <w:sz w:val="24"/>
          <w:szCs w:val="24"/>
        </w:rPr>
        <w:t xml:space="preserve">6.1.1.4.2. </w:t>
      </w:r>
      <w:r>
        <w:rPr>
          <w:color w:val="000000"/>
          <w:sz w:val="24"/>
          <w:szCs w:val="24"/>
        </w:rPr>
        <w:t xml:space="preserve">Para fins desta Tomada de Preços, consideram-se como Não Mídia os meios que não implicam a compra de espaço e ou tempo em veículos de divulgação para a transmissão de </w:t>
      </w:r>
      <w:proofErr w:type="spellStart"/>
      <w:r>
        <w:rPr>
          <w:color w:val="000000"/>
          <w:sz w:val="24"/>
          <w:szCs w:val="24"/>
        </w:rPr>
        <w:t>mensagem</w:t>
      </w:r>
      <w:proofErr w:type="spellEnd"/>
      <w:r>
        <w:rPr>
          <w:color w:val="000000"/>
          <w:sz w:val="24"/>
          <w:szCs w:val="24"/>
        </w:rPr>
        <w:t xml:space="preserve"> publicitária.</w:t>
      </w:r>
    </w:p>
    <w:p w14:paraId="77E3B1B3" w14:textId="77777777" w:rsidR="00CF5774" w:rsidRDefault="00A826D9">
      <w:pPr>
        <w:spacing w:line="360" w:lineRule="auto"/>
        <w:ind w:left="850"/>
        <w:jc w:val="both"/>
      </w:pPr>
      <w:r>
        <w:rPr>
          <w:b/>
          <w:color w:val="000000"/>
          <w:sz w:val="24"/>
          <w:szCs w:val="24"/>
        </w:rPr>
        <w:t xml:space="preserve">6.1.1.4.3. </w:t>
      </w:r>
      <w:r>
        <w:rPr>
          <w:color w:val="000000"/>
          <w:sz w:val="24"/>
          <w:szCs w:val="24"/>
        </w:rPr>
        <w:t>A simulação do plano de distribuição deverá observar ainda as seguintes condições:</w:t>
      </w:r>
    </w:p>
    <w:p w14:paraId="7525264C" w14:textId="77777777" w:rsidR="00CF5774" w:rsidRDefault="00A826D9">
      <w:pPr>
        <w:spacing w:line="360" w:lineRule="auto"/>
        <w:ind w:left="1134"/>
        <w:jc w:val="both"/>
      </w:pPr>
      <w:r>
        <w:rPr>
          <w:b/>
          <w:color w:val="000000"/>
          <w:sz w:val="24"/>
          <w:szCs w:val="24"/>
        </w:rPr>
        <w:t>a)</w:t>
      </w:r>
      <w:r>
        <w:rPr>
          <w:color w:val="000000"/>
          <w:sz w:val="24"/>
          <w:szCs w:val="24"/>
        </w:rPr>
        <w:t xml:space="preserve"> os preços das inserções em veículos de comunicação devem ser os de tabela cheia, vigentes na data de publicação do aviso de licitação;</w:t>
      </w:r>
    </w:p>
    <w:p w14:paraId="2D3B1EA2" w14:textId="77777777" w:rsidR="00CF5774" w:rsidRDefault="00A826D9">
      <w:pPr>
        <w:spacing w:line="360" w:lineRule="auto"/>
        <w:ind w:left="1134"/>
        <w:jc w:val="both"/>
      </w:pPr>
      <w:r>
        <w:rPr>
          <w:b/>
          <w:color w:val="000000"/>
          <w:sz w:val="24"/>
          <w:szCs w:val="24"/>
        </w:rPr>
        <w:t>b)</w:t>
      </w:r>
      <w:r>
        <w:rPr>
          <w:color w:val="000000"/>
          <w:sz w:val="24"/>
          <w:szCs w:val="24"/>
        </w:rPr>
        <w:t xml:space="preserve"> deve ser desconsiderado o desconto de agência concedido pelos veículos de divulgação, nos termos do art. 11 da lei 4.680/65;</w:t>
      </w:r>
    </w:p>
    <w:p w14:paraId="5012EB6B" w14:textId="77777777" w:rsidR="00CF5774" w:rsidRDefault="00A826D9">
      <w:pPr>
        <w:numPr>
          <w:ilvl w:val="0"/>
          <w:numId w:val="1"/>
        </w:numPr>
        <w:spacing w:line="360" w:lineRule="auto"/>
        <w:ind w:left="1134"/>
        <w:jc w:val="both"/>
        <w:rPr>
          <w:color w:val="000000"/>
          <w:sz w:val="24"/>
          <w:szCs w:val="24"/>
        </w:rPr>
      </w:pPr>
      <w:r>
        <w:rPr>
          <w:color w:val="000000"/>
          <w:sz w:val="24"/>
          <w:szCs w:val="24"/>
        </w:rPr>
        <w:lastRenderedPageBreak/>
        <w:t>devem ser desconsiderados os custos internos e os honorários sobre todos os serviços de fornecedores e veículos.</w:t>
      </w:r>
    </w:p>
    <w:p w14:paraId="00DE350D" w14:textId="77777777" w:rsidR="00CF5774" w:rsidRDefault="00A826D9">
      <w:pPr>
        <w:spacing w:line="360" w:lineRule="auto"/>
        <w:ind w:left="1134"/>
        <w:jc w:val="both"/>
      </w:pPr>
      <w:r>
        <w:rPr>
          <w:color w:val="000000"/>
          <w:sz w:val="24"/>
          <w:szCs w:val="24"/>
        </w:rPr>
        <w:t xml:space="preserve">d) para veículos de comunicação e divulgação que não atuem com tabelas de preços públicas, mas que possam ser considerados como formas inovadoras de comunicação (tais como mídia programática, </w:t>
      </w:r>
      <w:r>
        <w:rPr>
          <w:i/>
          <w:color w:val="000000"/>
          <w:sz w:val="24"/>
          <w:szCs w:val="24"/>
        </w:rPr>
        <w:t xml:space="preserve">trading </w:t>
      </w:r>
      <w:proofErr w:type="spellStart"/>
      <w:r>
        <w:rPr>
          <w:i/>
          <w:color w:val="000000"/>
          <w:sz w:val="24"/>
          <w:szCs w:val="24"/>
        </w:rPr>
        <w:t>desks</w:t>
      </w:r>
      <w:proofErr w:type="spellEnd"/>
      <w:r>
        <w:rPr>
          <w:color w:val="000000"/>
          <w:sz w:val="24"/>
          <w:szCs w:val="24"/>
        </w:rPr>
        <w:t xml:space="preserve"> e redes sociais) a licitante deverá informar o montante de investimento proposto a ser utilizado com essas ferramentas no âmbito de sua estratégia, assim como para o alcance dos objetivos previamente estabelecidos, definindo em sua proposta quais métricas serão utilizadas para atingi-los (</w:t>
      </w:r>
      <w:proofErr w:type="spellStart"/>
      <w:r>
        <w:rPr>
          <w:color w:val="000000"/>
          <w:sz w:val="24"/>
          <w:szCs w:val="24"/>
        </w:rPr>
        <w:t>ex</w:t>
      </w:r>
      <w:proofErr w:type="spellEnd"/>
      <w:r>
        <w:rPr>
          <w:color w:val="000000"/>
          <w:sz w:val="24"/>
          <w:szCs w:val="24"/>
        </w:rPr>
        <w:t xml:space="preserve">: </w:t>
      </w:r>
      <w:proofErr w:type="spellStart"/>
      <w:r>
        <w:rPr>
          <w:color w:val="000000"/>
          <w:sz w:val="24"/>
          <w:szCs w:val="24"/>
        </w:rPr>
        <w:t>cpm</w:t>
      </w:r>
      <w:proofErr w:type="spellEnd"/>
      <w:r>
        <w:rPr>
          <w:color w:val="000000"/>
          <w:sz w:val="24"/>
          <w:szCs w:val="24"/>
        </w:rPr>
        <w:t xml:space="preserve">, </w:t>
      </w:r>
      <w:proofErr w:type="spellStart"/>
      <w:r>
        <w:rPr>
          <w:color w:val="000000"/>
          <w:sz w:val="24"/>
          <w:szCs w:val="24"/>
        </w:rPr>
        <w:t>true</w:t>
      </w:r>
      <w:proofErr w:type="spellEnd"/>
      <w:r>
        <w:rPr>
          <w:color w:val="000000"/>
          <w:sz w:val="24"/>
          <w:szCs w:val="24"/>
        </w:rPr>
        <w:t xml:space="preserve"> </w:t>
      </w:r>
      <w:proofErr w:type="spellStart"/>
      <w:r>
        <w:rPr>
          <w:color w:val="000000"/>
          <w:sz w:val="24"/>
          <w:szCs w:val="24"/>
        </w:rPr>
        <w:t>views</w:t>
      </w:r>
      <w:proofErr w:type="spellEnd"/>
      <w:r>
        <w:rPr>
          <w:color w:val="000000"/>
          <w:sz w:val="24"/>
          <w:szCs w:val="24"/>
        </w:rPr>
        <w:t xml:space="preserve">, taxa de impressão, geração de leads, custo por alcance, </w:t>
      </w:r>
      <w:proofErr w:type="spellStart"/>
      <w:r>
        <w:rPr>
          <w:color w:val="000000"/>
          <w:sz w:val="24"/>
          <w:szCs w:val="24"/>
        </w:rPr>
        <w:t>cpc</w:t>
      </w:r>
      <w:proofErr w:type="spellEnd"/>
      <w:r>
        <w:rPr>
          <w:color w:val="000000"/>
          <w:sz w:val="24"/>
          <w:szCs w:val="24"/>
        </w:rPr>
        <w:t xml:space="preserve">, </w:t>
      </w:r>
      <w:proofErr w:type="spellStart"/>
      <w:r>
        <w:rPr>
          <w:color w:val="000000"/>
          <w:sz w:val="24"/>
          <w:szCs w:val="24"/>
        </w:rPr>
        <w:t>cpe</w:t>
      </w:r>
      <w:proofErr w:type="spellEnd"/>
      <w:r>
        <w:rPr>
          <w:color w:val="000000"/>
          <w:sz w:val="24"/>
          <w:szCs w:val="24"/>
        </w:rPr>
        <w:t>, custo por visualização de vídeo, custo por curtida, entre outros).</w:t>
      </w:r>
    </w:p>
    <w:p w14:paraId="67A5EAA5" w14:textId="77777777" w:rsidR="00CF5774" w:rsidRDefault="00A826D9">
      <w:pPr>
        <w:spacing w:line="360" w:lineRule="auto"/>
        <w:ind w:left="1134"/>
        <w:jc w:val="both"/>
        <w:rPr>
          <w:color w:val="000000"/>
          <w:sz w:val="24"/>
          <w:szCs w:val="24"/>
        </w:rPr>
      </w:pPr>
      <w:r>
        <w:rPr>
          <w:color w:val="000000"/>
          <w:sz w:val="24"/>
          <w:szCs w:val="24"/>
        </w:rPr>
        <w:t xml:space="preserve">Para fins desta licitação, a publicidade em plataformas digitais, a exemplo da programação de publicidade nas redes sociais Facebook, Instagram, Twitter, </w:t>
      </w:r>
      <w:proofErr w:type="spellStart"/>
      <w:r>
        <w:rPr>
          <w:color w:val="000000"/>
          <w:sz w:val="24"/>
          <w:szCs w:val="24"/>
        </w:rPr>
        <w:t>Linkedin</w:t>
      </w:r>
      <w:proofErr w:type="spellEnd"/>
      <w:r>
        <w:rPr>
          <w:color w:val="000000"/>
          <w:sz w:val="24"/>
          <w:szCs w:val="24"/>
        </w:rPr>
        <w:t xml:space="preserve"> e Youtube, está inserida no conceito de forma inovadora de comunicação.</w:t>
      </w:r>
    </w:p>
    <w:p w14:paraId="63279B40" w14:textId="77777777" w:rsidR="00CF5774" w:rsidRDefault="00CF5774">
      <w:pPr>
        <w:spacing w:line="360" w:lineRule="auto"/>
        <w:ind w:left="283"/>
        <w:jc w:val="both"/>
        <w:rPr>
          <w:b/>
          <w:color w:val="000080"/>
          <w:sz w:val="24"/>
          <w:szCs w:val="24"/>
        </w:rPr>
      </w:pPr>
    </w:p>
    <w:p w14:paraId="017BCD5B" w14:textId="77777777" w:rsidR="00CF5774" w:rsidRDefault="00A826D9">
      <w:pPr>
        <w:spacing w:line="360" w:lineRule="auto"/>
        <w:jc w:val="both"/>
        <w:rPr>
          <w:b/>
          <w:sz w:val="24"/>
          <w:szCs w:val="24"/>
        </w:rPr>
      </w:pPr>
      <w:r>
        <w:rPr>
          <w:b/>
          <w:sz w:val="24"/>
          <w:szCs w:val="24"/>
        </w:rPr>
        <w:t>6.2</w:t>
      </w:r>
      <w:proofErr w:type="gramStart"/>
      <w:r>
        <w:rPr>
          <w:b/>
          <w:sz w:val="24"/>
          <w:szCs w:val="24"/>
        </w:rPr>
        <w:t>-  Envelope</w:t>
      </w:r>
      <w:proofErr w:type="gramEnd"/>
      <w:r>
        <w:rPr>
          <w:b/>
          <w:sz w:val="24"/>
          <w:szCs w:val="24"/>
        </w:rPr>
        <w:t xml:space="preserve"> 2 - PLANO DE COMUNICAÇÃO PUBLICITÁRIO – VIA IDENTIFICADA</w:t>
      </w:r>
    </w:p>
    <w:p w14:paraId="0581CD24" w14:textId="77777777" w:rsidR="00CF5774" w:rsidRDefault="00A826D9">
      <w:pPr>
        <w:spacing w:line="360" w:lineRule="auto"/>
        <w:ind w:left="283"/>
        <w:jc w:val="both"/>
      </w:pPr>
      <w:r>
        <w:rPr>
          <w:b/>
          <w:sz w:val="24"/>
          <w:szCs w:val="24"/>
        </w:rPr>
        <w:t>6.2.1.</w:t>
      </w:r>
      <w:r>
        <w:rPr>
          <w:sz w:val="24"/>
          <w:szCs w:val="24"/>
        </w:rPr>
        <w:t xml:space="preserve"> O Plano de Comunicação Publicitário – Via Identificada, deverá conter cópia fidedigna do plano de comunicação publicitária, sem os exemplos de peças referentes à Ideia Criativa. Os documentos deverão ser datados e assinados na última página e rubricado nas demais, por quem detenha poderes de representação da licitante, na forma de seus atos constitutivos, devidamente identificado.</w:t>
      </w:r>
    </w:p>
    <w:p w14:paraId="5FA79094" w14:textId="77777777" w:rsidR="00CF5774" w:rsidRDefault="00A826D9">
      <w:pPr>
        <w:spacing w:line="360" w:lineRule="auto"/>
        <w:ind w:left="563"/>
        <w:jc w:val="both"/>
        <w:rPr>
          <w:b/>
          <w:color w:val="000080"/>
          <w:sz w:val="24"/>
          <w:szCs w:val="24"/>
        </w:rPr>
      </w:pPr>
      <w:r>
        <w:rPr>
          <w:b/>
          <w:color w:val="000080"/>
          <w:sz w:val="24"/>
          <w:szCs w:val="24"/>
        </w:rPr>
        <w:t xml:space="preserve"> </w:t>
      </w:r>
    </w:p>
    <w:p w14:paraId="3A627370" w14:textId="77777777" w:rsidR="00CF5774" w:rsidRDefault="00A826D9">
      <w:pPr>
        <w:spacing w:line="360" w:lineRule="auto"/>
        <w:jc w:val="both"/>
        <w:rPr>
          <w:b/>
          <w:sz w:val="24"/>
          <w:szCs w:val="24"/>
        </w:rPr>
      </w:pPr>
      <w:r>
        <w:rPr>
          <w:b/>
          <w:sz w:val="24"/>
          <w:szCs w:val="24"/>
        </w:rPr>
        <w:t>6.3- Envelope 3- CAPACIDADE DE ATENDIMENTO</w:t>
      </w:r>
    </w:p>
    <w:p w14:paraId="6DF358F7" w14:textId="77777777" w:rsidR="00CF5774" w:rsidRDefault="00A826D9">
      <w:pPr>
        <w:spacing w:line="360" w:lineRule="auto"/>
        <w:jc w:val="both"/>
      </w:pPr>
      <w:r>
        <w:rPr>
          <w:sz w:val="24"/>
          <w:szCs w:val="24"/>
        </w:rPr>
        <w:t xml:space="preserve">Os documentos e informações deste envelope </w:t>
      </w:r>
      <w:r>
        <w:rPr>
          <w:b/>
          <w:sz w:val="24"/>
          <w:szCs w:val="24"/>
        </w:rPr>
        <w:t>NÃO poderão</w:t>
      </w:r>
      <w:r>
        <w:rPr>
          <w:sz w:val="24"/>
          <w:szCs w:val="24"/>
        </w:rPr>
        <w:t xml:space="preserve"> ter informação, marca, sinal, etiqueta, palavra ou outro elemento que conste do Plano de Comunicação Publicitário – Via Não Identificada que possibilite a identificação da autoria deste antes da abertura do </w:t>
      </w:r>
      <w:r>
        <w:rPr>
          <w:b/>
          <w:sz w:val="24"/>
          <w:szCs w:val="24"/>
        </w:rPr>
        <w:t>Envelope 2.</w:t>
      </w:r>
    </w:p>
    <w:p w14:paraId="2BA8EE4C" w14:textId="77777777" w:rsidR="00CF5774" w:rsidRDefault="00A826D9">
      <w:pPr>
        <w:spacing w:line="360" w:lineRule="auto"/>
        <w:ind w:left="283"/>
        <w:jc w:val="both"/>
      </w:pPr>
      <w:r>
        <w:rPr>
          <w:b/>
          <w:color w:val="000000"/>
          <w:sz w:val="24"/>
          <w:szCs w:val="24"/>
        </w:rPr>
        <w:lastRenderedPageBreak/>
        <w:t>6.3.1.</w:t>
      </w:r>
      <w:r>
        <w:rPr>
          <w:color w:val="000000"/>
          <w:sz w:val="24"/>
          <w:szCs w:val="24"/>
        </w:rPr>
        <w:t xml:space="preserve"> </w:t>
      </w:r>
      <w:r>
        <w:rPr>
          <w:b/>
          <w:color w:val="000000"/>
          <w:sz w:val="24"/>
          <w:szCs w:val="24"/>
        </w:rPr>
        <w:t>Capacidade de Atendimento</w:t>
      </w:r>
      <w:r>
        <w:rPr>
          <w:color w:val="000000"/>
          <w:sz w:val="24"/>
          <w:szCs w:val="24"/>
        </w:rPr>
        <w:t xml:space="preserve"> da licitante deverá ser constituída por caderno específico composto por textos, tabelas, gráficos, diagramas, fotos e ou outros recursos por meios dos quais a licitante discriminará:</w:t>
      </w:r>
    </w:p>
    <w:p w14:paraId="0ACAA91D" w14:textId="77777777" w:rsidR="00CF5774" w:rsidRDefault="00A826D9">
      <w:pPr>
        <w:spacing w:line="360" w:lineRule="auto"/>
        <w:ind w:left="850"/>
        <w:jc w:val="both"/>
      </w:pPr>
      <w:r>
        <w:rPr>
          <w:b/>
          <w:sz w:val="24"/>
          <w:szCs w:val="24"/>
        </w:rPr>
        <w:t xml:space="preserve">a) </w:t>
      </w:r>
      <w:r>
        <w:rPr>
          <w:sz w:val="24"/>
          <w:szCs w:val="24"/>
        </w:rPr>
        <w:t>A relação nominal dos seus principais clientes na data da apresentação das Propostas, com a especificação do início de atendimento de cada um deles;</w:t>
      </w:r>
    </w:p>
    <w:p w14:paraId="1BC6664C" w14:textId="77777777" w:rsidR="00CF5774" w:rsidRDefault="00A826D9">
      <w:pPr>
        <w:spacing w:line="360" w:lineRule="auto"/>
        <w:ind w:left="850"/>
        <w:jc w:val="both"/>
      </w:pPr>
      <w:r>
        <w:rPr>
          <w:b/>
          <w:sz w:val="24"/>
          <w:szCs w:val="24"/>
        </w:rPr>
        <w:t>b)</w:t>
      </w:r>
      <w:r>
        <w:rPr>
          <w:sz w:val="24"/>
          <w:szCs w:val="24"/>
        </w:rPr>
        <w:t xml:space="preserve"> A quantificação e a qualificação dos profissionais que poderão ser colocados à disposição da execução do contrato, discriminando-se as áreas de estudo e planejamento, criação, produção de rádio, TV, cinema, internet, produção gráfica, mídia e atendimento;</w:t>
      </w:r>
    </w:p>
    <w:p w14:paraId="254F4442" w14:textId="77777777" w:rsidR="00CF5774" w:rsidRDefault="00A826D9">
      <w:pPr>
        <w:spacing w:line="360" w:lineRule="auto"/>
        <w:ind w:left="1113"/>
        <w:jc w:val="both"/>
      </w:pPr>
      <w:r>
        <w:rPr>
          <w:b/>
          <w:sz w:val="24"/>
          <w:szCs w:val="24"/>
        </w:rPr>
        <w:t>b1)</w:t>
      </w:r>
      <w:r>
        <w:rPr>
          <w:sz w:val="24"/>
          <w:szCs w:val="24"/>
        </w:rPr>
        <w:t xml:space="preserve"> A qualificação deverá ser apresentada sob a forma de currículo resumido contendo, no mínimo, o nome, a formação e a experiência dos profissionais;</w:t>
      </w:r>
    </w:p>
    <w:p w14:paraId="6CFA58DD" w14:textId="77777777" w:rsidR="00CF5774" w:rsidRDefault="00A826D9">
      <w:pPr>
        <w:spacing w:line="360" w:lineRule="auto"/>
        <w:ind w:left="1113"/>
        <w:jc w:val="both"/>
      </w:pPr>
      <w:r>
        <w:rPr>
          <w:b/>
          <w:sz w:val="24"/>
          <w:szCs w:val="24"/>
        </w:rPr>
        <w:t>b2)</w:t>
      </w:r>
      <w:r>
        <w:rPr>
          <w:sz w:val="24"/>
          <w:szCs w:val="24"/>
        </w:rPr>
        <w:t xml:space="preserve"> os profissionais indicados para fins de comprovação da capacidade de atendimento deverão participar da elaboração dos serviços objeto deste Edital, admitida sua substituição por profissionais de experiência equivalente ou superior, mediante aprovação prévia da CÂMARA.</w:t>
      </w:r>
    </w:p>
    <w:p w14:paraId="5B2FFBA9" w14:textId="77777777" w:rsidR="00CF5774" w:rsidRDefault="00A826D9">
      <w:pPr>
        <w:spacing w:line="360" w:lineRule="auto"/>
        <w:ind w:left="850"/>
        <w:jc w:val="both"/>
      </w:pPr>
      <w:r>
        <w:rPr>
          <w:b/>
          <w:color w:val="000000"/>
          <w:sz w:val="24"/>
          <w:szCs w:val="24"/>
        </w:rPr>
        <w:t xml:space="preserve">c) </w:t>
      </w:r>
      <w:r>
        <w:rPr>
          <w:color w:val="000000"/>
          <w:sz w:val="24"/>
          <w:szCs w:val="24"/>
        </w:rPr>
        <w:t>As instalações, a infraestrutura e os recursos materiais que serão colocados à disposição para a execução do contrato.</w:t>
      </w:r>
    </w:p>
    <w:p w14:paraId="5AD67974" w14:textId="77777777" w:rsidR="00CF5774" w:rsidRDefault="00A826D9">
      <w:pPr>
        <w:spacing w:line="360" w:lineRule="auto"/>
        <w:ind w:left="850"/>
        <w:jc w:val="both"/>
      </w:pPr>
      <w:r>
        <w:rPr>
          <w:b/>
          <w:color w:val="000000"/>
          <w:sz w:val="24"/>
          <w:szCs w:val="24"/>
        </w:rPr>
        <w:t xml:space="preserve">d) </w:t>
      </w:r>
      <w:r>
        <w:rPr>
          <w:color w:val="000000"/>
          <w:sz w:val="24"/>
          <w:szCs w:val="24"/>
        </w:rPr>
        <w:t>A sistemática de atendimento e os prazos a serem praticados, em condições normais de trabalho, na criação de peça avulsa ou de campanha e na elaboração de plano de mídia;</w:t>
      </w:r>
    </w:p>
    <w:p w14:paraId="70FE4907" w14:textId="77777777" w:rsidR="00CF5774" w:rsidRDefault="00A826D9">
      <w:pPr>
        <w:spacing w:line="360" w:lineRule="auto"/>
        <w:ind w:left="850"/>
        <w:jc w:val="both"/>
      </w:pPr>
      <w:r>
        <w:rPr>
          <w:b/>
          <w:color w:val="000000"/>
          <w:sz w:val="24"/>
          <w:szCs w:val="24"/>
        </w:rPr>
        <w:t xml:space="preserve">e) </w:t>
      </w:r>
      <w:r>
        <w:rPr>
          <w:color w:val="000000"/>
          <w:sz w:val="24"/>
          <w:szCs w:val="24"/>
        </w:rPr>
        <w:t>As informações de marketing e comunicação, as pesquisas de audiência e a auditoria de circulação e controle de mídia que colocará regularmente à disposição da CÂMARA sem ônus adicionais, na vigência do contrato.</w:t>
      </w:r>
    </w:p>
    <w:p w14:paraId="66449557" w14:textId="77777777" w:rsidR="00CF5774" w:rsidRDefault="00A826D9">
      <w:pPr>
        <w:spacing w:line="360" w:lineRule="auto"/>
        <w:ind w:left="567"/>
        <w:jc w:val="both"/>
      </w:pPr>
      <w:r>
        <w:rPr>
          <w:b/>
          <w:color w:val="000000"/>
          <w:sz w:val="24"/>
          <w:szCs w:val="24"/>
        </w:rPr>
        <w:t xml:space="preserve">6.3.1.2. </w:t>
      </w:r>
      <w:r>
        <w:rPr>
          <w:color w:val="000000"/>
          <w:sz w:val="24"/>
          <w:szCs w:val="24"/>
        </w:rPr>
        <w:t>Não há limitação de número de páginas para apresentação da Capacidade de Atendimento.</w:t>
      </w:r>
    </w:p>
    <w:p w14:paraId="702217EC" w14:textId="77777777" w:rsidR="00CF5774" w:rsidRDefault="00A826D9">
      <w:pPr>
        <w:spacing w:line="360" w:lineRule="auto"/>
        <w:ind w:left="283"/>
        <w:jc w:val="both"/>
        <w:rPr>
          <w:b/>
          <w:sz w:val="24"/>
          <w:szCs w:val="24"/>
        </w:rPr>
      </w:pPr>
      <w:r>
        <w:rPr>
          <w:b/>
          <w:sz w:val="24"/>
          <w:szCs w:val="24"/>
        </w:rPr>
        <w:t>6.3.2. REPERTÓRIO</w:t>
      </w:r>
    </w:p>
    <w:p w14:paraId="66FCB976" w14:textId="77777777" w:rsidR="00CF5774" w:rsidRDefault="00A826D9">
      <w:pPr>
        <w:tabs>
          <w:tab w:val="left" w:pos="630"/>
        </w:tabs>
        <w:spacing w:line="360" w:lineRule="auto"/>
        <w:ind w:left="510"/>
        <w:jc w:val="both"/>
      </w:pPr>
      <w:r>
        <w:rPr>
          <w:b/>
          <w:color w:val="000000"/>
          <w:sz w:val="24"/>
          <w:szCs w:val="24"/>
        </w:rPr>
        <w:t xml:space="preserve">6.3.2.1. </w:t>
      </w:r>
      <w:r>
        <w:rPr>
          <w:color w:val="000000"/>
          <w:sz w:val="24"/>
          <w:szCs w:val="24"/>
        </w:rPr>
        <w:t>O Repertório será constituído de peças e ou material concebidos e veiculados, expostos ou distribuídos pela licitante, agrupados em caderno específico.</w:t>
      </w:r>
    </w:p>
    <w:p w14:paraId="0863C01C" w14:textId="77777777" w:rsidR="00CF5774" w:rsidRDefault="00A826D9">
      <w:pPr>
        <w:numPr>
          <w:ilvl w:val="4"/>
          <w:numId w:val="4"/>
        </w:numPr>
        <w:spacing w:line="360" w:lineRule="auto"/>
        <w:ind w:left="813"/>
        <w:jc w:val="both"/>
        <w:rPr>
          <w:color w:val="000000"/>
          <w:sz w:val="24"/>
          <w:szCs w:val="24"/>
        </w:rPr>
      </w:pPr>
      <w:r>
        <w:rPr>
          <w:color w:val="000000"/>
          <w:sz w:val="24"/>
          <w:szCs w:val="24"/>
        </w:rPr>
        <w:lastRenderedPageBreak/>
        <w:t>No caderno específico do Repertório deverão ser apresentadas 10 (dez)</w:t>
      </w:r>
      <w:r>
        <w:rPr>
          <w:sz w:val="24"/>
          <w:szCs w:val="24"/>
        </w:rPr>
        <w:t xml:space="preserve"> </w:t>
      </w:r>
      <w:r>
        <w:rPr>
          <w:color w:val="000000"/>
          <w:sz w:val="24"/>
          <w:szCs w:val="24"/>
        </w:rPr>
        <w:t>peças e ou material, independentemente do seu tipo ou característica e da forma de sua veiculação, exposição ou distribuição, observado o seguinte:</w:t>
      </w:r>
    </w:p>
    <w:p w14:paraId="75CD9649" w14:textId="77777777" w:rsidR="00CF5774" w:rsidRDefault="00A826D9">
      <w:pPr>
        <w:spacing w:line="360" w:lineRule="auto"/>
        <w:ind w:left="1134"/>
        <w:jc w:val="both"/>
      </w:pPr>
      <w:r>
        <w:rPr>
          <w:b/>
          <w:sz w:val="24"/>
          <w:szCs w:val="24"/>
        </w:rPr>
        <w:t>a)</w:t>
      </w:r>
      <w:r>
        <w:rPr>
          <w:sz w:val="24"/>
          <w:szCs w:val="24"/>
        </w:rPr>
        <w:t xml:space="preserve"> as peças e ou material devem ter sido veiculados, expostos ou distribuídos a partir de 1º de janeiro de 2016;</w:t>
      </w:r>
    </w:p>
    <w:p w14:paraId="6B0B5D7C" w14:textId="77777777" w:rsidR="00CF5774" w:rsidRDefault="00A826D9">
      <w:pPr>
        <w:spacing w:line="360" w:lineRule="auto"/>
        <w:ind w:left="1134"/>
        <w:jc w:val="both"/>
      </w:pPr>
      <w:r>
        <w:rPr>
          <w:b/>
          <w:sz w:val="24"/>
          <w:szCs w:val="24"/>
        </w:rPr>
        <w:t>b)</w:t>
      </w:r>
      <w:r>
        <w:rPr>
          <w:sz w:val="24"/>
          <w:szCs w:val="24"/>
        </w:rPr>
        <w:t xml:space="preserve"> as peças eletrônicas deverão ser fornecidas em DVD, CD ou PEN-DRIVE, executáveis no sistema operacional Windows, podendo integrar o caderno específico ou ser apresentados separadamente (soltos);</w:t>
      </w:r>
    </w:p>
    <w:p w14:paraId="2E0E5EB3" w14:textId="77777777" w:rsidR="00CF5774" w:rsidRDefault="00A826D9">
      <w:pPr>
        <w:spacing w:line="360" w:lineRule="auto"/>
        <w:ind w:left="1134"/>
        <w:jc w:val="both"/>
      </w:pPr>
      <w:r>
        <w:rPr>
          <w:b/>
          <w:sz w:val="24"/>
          <w:szCs w:val="24"/>
        </w:rPr>
        <w:t>c)</w:t>
      </w:r>
      <w:r>
        <w:rPr>
          <w:sz w:val="24"/>
          <w:szCs w:val="24"/>
        </w:rPr>
        <w:t xml:space="preserve"> as peças gráficas poderão integrar o caderno específico ou ser apresentadas separadamente (soltas). Se apresentadas separadamente (soltas), as peças poderão ter qualquer formato, podendo inclusive ser apresentadas dobradas ou não.</w:t>
      </w:r>
    </w:p>
    <w:p w14:paraId="7853CE38" w14:textId="77777777" w:rsidR="00CF5774" w:rsidRDefault="00A826D9">
      <w:pPr>
        <w:spacing w:line="360" w:lineRule="auto"/>
        <w:ind w:left="1134"/>
        <w:jc w:val="both"/>
      </w:pPr>
      <w:r>
        <w:rPr>
          <w:b/>
          <w:sz w:val="24"/>
          <w:szCs w:val="24"/>
        </w:rPr>
        <w:t>d)</w:t>
      </w:r>
      <w:r>
        <w:rPr>
          <w:sz w:val="24"/>
          <w:szCs w:val="24"/>
        </w:rPr>
        <w:t xml:space="preserve"> as peças e ou material não podem se referir a ações executadas no âmbito de contratos de prestação de serviços de publicidade de que a CÂMARA seja ou tenha sido signatário;</w:t>
      </w:r>
    </w:p>
    <w:p w14:paraId="421B2857" w14:textId="77777777" w:rsidR="00CF5774" w:rsidRDefault="00A826D9">
      <w:pPr>
        <w:spacing w:line="360" w:lineRule="auto"/>
        <w:ind w:left="1134"/>
        <w:jc w:val="both"/>
      </w:pPr>
      <w:r>
        <w:rPr>
          <w:b/>
          <w:sz w:val="24"/>
          <w:szCs w:val="24"/>
        </w:rPr>
        <w:t>e)</w:t>
      </w:r>
      <w:r>
        <w:rPr>
          <w:sz w:val="24"/>
          <w:szCs w:val="24"/>
        </w:rPr>
        <w:t xml:space="preserve"> para cada peça e ou material previstos neste item, deverá ser apresentada ficha técnica com a indicação sucinta dos problemas que se propôs a resolver e a identificação da licitante e de seu cliente, além do título, data de produção, período de veiculação, e exposição e ou distribuição e, no caso de veiculação, menção de, pelo menos, um veículo que divulgou cada peça.</w:t>
      </w:r>
    </w:p>
    <w:p w14:paraId="26E75DF6" w14:textId="77777777" w:rsidR="00CF5774" w:rsidRDefault="00A826D9">
      <w:pPr>
        <w:spacing w:line="360" w:lineRule="auto"/>
        <w:ind w:left="850"/>
        <w:jc w:val="both"/>
      </w:pPr>
      <w:r>
        <w:rPr>
          <w:b/>
          <w:color w:val="000000"/>
          <w:sz w:val="24"/>
          <w:szCs w:val="24"/>
        </w:rPr>
        <w:t>6.3.2.2.</w:t>
      </w:r>
      <w:r>
        <w:rPr>
          <w:color w:val="000000"/>
          <w:sz w:val="24"/>
          <w:szCs w:val="24"/>
        </w:rPr>
        <w:t xml:space="preserve"> A apresentação de peças e ou material em número inferior ao exigido no subitem 6.3.2.1.1</w:t>
      </w:r>
      <w:r>
        <w:rPr>
          <w:color w:val="FF00FF"/>
          <w:sz w:val="24"/>
          <w:szCs w:val="24"/>
        </w:rPr>
        <w:t xml:space="preserve"> </w:t>
      </w:r>
      <w:r>
        <w:rPr>
          <w:color w:val="000000"/>
          <w:sz w:val="24"/>
          <w:szCs w:val="24"/>
        </w:rPr>
        <w:t>implica, para este quesito, pontuação máxima proporcional ao número de peças apresentadas.</w:t>
      </w:r>
    </w:p>
    <w:p w14:paraId="150C5D5E" w14:textId="77777777" w:rsidR="00CF5774" w:rsidRDefault="00A826D9">
      <w:pPr>
        <w:spacing w:line="360" w:lineRule="auto"/>
        <w:ind w:left="567"/>
        <w:jc w:val="both"/>
      </w:pPr>
      <w:r>
        <w:rPr>
          <w:b/>
          <w:color w:val="000000"/>
          <w:sz w:val="24"/>
          <w:szCs w:val="24"/>
        </w:rPr>
        <w:t xml:space="preserve">6.3.2.3. </w:t>
      </w:r>
      <w:r>
        <w:rPr>
          <w:color w:val="000000"/>
          <w:sz w:val="24"/>
          <w:szCs w:val="24"/>
        </w:rPr>
        <w:t>A proporcionalidade a que se refere o subitem 6.3.2.2 será obtida mediante a aplicação da regra de três simples em relação à pontuação máxima prevista no subitem 8.3.</w:t>
      </w:r>
    </w:p>
    <w:p w14:paraId="16669F11" w14:textId="77777777" w:rsidR="00CF5774" w:rsidRDefault="00A826D9">
      <w:pPr>
        <w:spacing w:line="360" w:lineRule="auto"/>
        <w:ind w:left="567"/>
        <w:jc w:val="both"/>
      </w:pPr>
      <w:r>
        <w:rPr>
          <w:b/>
          <w:color w:val="000000"/>
          <w:sz w:val="24"/>
          <w:szCs w:val="24"/>
        </w:rPr>
        <w:t xml:space="preserve">6.3.2.4. </w:t>
      </w:r>
      <w:r>
        <w:rPr>
          <w:color w:val="000000"/>
          <w:sz w:val="24"/>
          <w:szCs w:val="24"/>
        </w:rPr>
        <w:t>Não há limitação de número de páginas para apresentação do Repertório.</w:t>
      </w:r>
    </w:p>
    <w:p w14:paraId="79F10053" w14:textId="77777777" w:rsidR="00CF5774" w:rsidRDefault="00A826D9">
      <w:pPr>
        <w:spacing w:line="360" w:lineRule="auto"/>
        <w:ind w:left="283"/>
        <w:jc w:val="both"/>
        <w:rPr>
          <w:b/>
          <w:sz w:val="24"/>
          <w:szCs w:val="24"/>
        </w:rPr>
      </w:pPr>
      <w:r>
        <w:rPr>
          <w:b/>
          <w:sz w:val="24"/>
          <w:szCs w:val="24"/>
        </w:rPr>
        <w:t>6.3.3 RELATOS DE SOLUÇÕES DE PROBLEMAS DE COMUNICAÇÃO</w:t>
      </w:r>
    </w:p>
    <w:p w14:paraId="2DA6765A" w14:textId="77777777" w:rsidR="00CF5774" w:rsidRDefault="00A826D9">
      <w:pPr>
        <w:spacing w:line="360" w:lineRule="auto"/>
        <w:ind w:left="567"/>
        <w:jc w:val="both"/>
      </w:pPr>
      <w:r>
        <w:rPr>
          <w:b/>
          <w:color w:val="000000"/>
          <w:sz w:val="24"/>
          <w:szCs w:val="24"/>
        </w:rPr>
        <w:t>6.3.3.1.</w:t>
      </w:r>
      <w:r>
        <w:rPr>
          <w:color w:val="000000"/>
          <w:sz w:val="24"/>
          <w:szCs w:val="24"/>
        </w:rPr>
        <w:t xml:space="preserve"> A licitante deverá apresentar, em caderno específico, 02 (dois) Relatos de Soluções de Problemas de Comunicação, cada um com o máximo de 02 (duas) </w:t>
      </w:r>
      <w:r>
        <w:rPr>
          <w:color w:val="000000"/>
          <w:sz w:val="24"/>
          <w:szCs w:val="24"/>
        </w:rPr>
        <w:lastRenderedPageBreak/>
        <w:t>páginas, em que serão descritas soluções bem-sucedidas de problemas de comunicação planejadas e propostas por ela e implementadas por seus clientes.</w:t>
      </w:r>
    </w:p>
    <w:p w14:paraId="66171A75" w14:textId="77777777" w:rsidR="00CF5774" w:rsidRDefault="00A826D9">
      <w:pPr>
        <w:spacing w:line="360" w:lineRule="auto"/>
        <w:ind w:left="825"/>
        <w:jc w:val="both"/>
      </w:pPr>
      <w:r>
        <w:rPr>
          <w:b/>
          <w:color w:val="000000"/>
          <w:sz w:val="24"/>
          <w:szCs w:val="24"/>
        </w:rPr>
        <w:t>6.3.3.1.1.</w:t>
      </w:r>
      <w:r>
        <w:rPr>
          <w:color w:val="000000"/>
          <w:sz w:val="24"/>
          <w:szCs w:val="24"/>
        </w:rPr>
        <w:t xml:space="preserve"> As propostas de que trata o subitem 6.3.3.1 devem ter recebido a autorização para sua produção ou terem sido veiculadas a partir de 1º de janeiro de 2016.</w:t>
      </w:r>
    </w:p>
    <w:p w14:paraId="1F5EEA73" w14:textId="77777777" w:rsidR="00CF5774" w:rsidRDefault="00A826D9">
      <w:pPr>
        <w:spacing w:line="360" w:lineRule="auto"/>
        <w:ind w:left="838"/>
        <w:jc w:val="both"/>
      </w:pPr>
      <w:r>
        <w:rPr>
          <w:b/>
          <w:color w:val="000000"/>
          <w:sz w:val="24"/>
          <w:szCs w:val="24"/>
        </w:rPr>
        <w:t>6.3.3.1.2.</w:t>
      </w:r>
      <w:r>
        <w:rPr>
          <w:color w:val="000000"/>
          <w:sz w:val="24"/>
          <w:szCs w:val="24"/>
        </w:rPr>
        <w:t xml:space="preserve"> A apresentação de apenas 1 (um) relato no caderno específico implica, para este quesito, pontuação máxima equivalente à metade de pontuação máxima prevista no subitem </w:t>
      </w:r>
      <w:proofErr w:type="gramStart"/>
      <w:r>
        <w:rPr>
          <w:color w:val="000000"/>
          <w:sz w:val="24"/>
          <w:szCs w:val="24"/>
        </w:rPr>
        <w:t>8.3 quesito</w:t>
      </w:r>
      <w:proofErr w:type="gramEnd"/>
      <w:r>
        <w:rPr>
          <w:color w:val="000000"/>
          <w:sz w:val="24"/>
          <w:szCs w:val="24"/>
        </w:rPr>
        <w:t xml:space="preserve"> relatos de Soluções de Problemas de Comunicação.</w:t>
      </w:r>
    </w:p>
    <w:p w14:paraId="1754FF7E" w14:textId="77777777" w:rsidR="00CF5774" w:rsidRDefault="00A826D9">
      <w:pPr>
        <w:spacing w:line="360" w:lineRule="auto"/>
        <w:ind w:left="863"/>
        <w:jc w:val="both"/>
      </w:pPr>
      <w:r>
        <w:rPr>
          <w:b/>
          <w:color w:val="000000"/>
          <w:sz w:val="24"/>
          <w:szCs w:val="24"/>
        </w:rPr>
        <w:t>6.3.3.1.3.</w:t>
      </w:r>
      <w:r>
        <w:rPr>
          <w:color w:val="FF00FF"/>
          <w:sz w:val="24"/>
          <w:szCs w:val="24"/>
        </w:rPr>
        <w:t xml:space="preserve"> </w:t>
      </w:r>
      <w:r>
        <w:rPr>
          <w:color w:val="000000"/>
          <w:sz w:val="24"/>
          <w:szCs w:val="24"/>
        </w:rPr>
        <w:t>Os relatos deverão estar formalmente referendados pelos respectivos clientes e não podem referir-se a ações executadas no âmbito de contratos de prestação de serviços de publicidade de que a CÂMARA seja ou tenha sido signatário.</w:t>
      </w:r>
    </w:p>
    <w:p w14:paraId="32DA43B7" w14:textId="77777777" w:rsidR="00CF5774" w:rsidRDefault="00A826D9">
      <w:pPr>
        <w:spacing w:line="360" w:lineRule="auto"/>
        <w:ind w:left="825"/>
        <w:jc w:val="both"/>
      </w:pPr>
      <w:r>
        <w:rPr>
          <w:b/>
          <w:color w:val="000000"/>
          <w:sz w:val="24"/>
          <w:szCs w:val="24"/>
        </w:rPr>
        <w:t>6.3.3.1.4.</w:t>
      </w:r>
      <w:r>
        <w:rPr>
          <w:color w:val="000000"/>
          <w:sz w:val="24"/>
          <w:szCs w:val="24"/>
        </w:rPr>
        <w:t xml:space="preserve"> A formalização do referendo deverá ser feita no próprio relato elaborado pela licitante, mediante a rubrica do autor do referendo em todas as suas páginas.</w:t>
      </w:r>
    </w:p>
    <w:p w14:paraId="7A648D22" w14:textId="77777777" w:rsidR="00CF5774" w:rsidRDefault="00A826D9">
      <w:pPr>
        <w:spacing w:line="360" w:lineRule="auto"/>
        <w:ind w:left="838"/>
        <w:jc w:val="both"/>
      </w:pPr>
      <w:r>
        <w:rPr>
          <w:b/>
          <w:color w:val="000000"/>
          <w:sz w:val="24"/>
          <w:szCs w:val="24"/>
        </w:rPr>
        <w:t xml:space="preserve">6.3.3.1.5 </w:t>
      </w:r>
      <w:r>
        <w:rPr>
          <w:color w:val="000000"/>
          <w:sz w:val="24"/>
          <w:szCs w:val="24"/>
        </w:rPr>
        <w:t>Na última página do relato deverá constar a indicação do nome empresarial do cliente e a assinatura do seu respectivo signatário acompanhada do seu nome e cargo ou função, sem necessidade de reconhecimento de firma.</w:t>
      </w:r>
    </w:p>
    <w:p w14:paraId="7E874064" w14:textId="77777777" w:rsidR="00CF5774" w:rsidRDefault="00A826D9">
      <w:pPr>
        <w:spacing w:line="360" w:lineRule="auto"/>
        <w:ind w:left="550"/>
        <w:jc w:val="both"/>
      </w:pPr>
      <w:r>
        <w:rPr>
          <w:b/>
          <w:color w:val="000000"/>
          <w:sz w:val="24"/>
          <w:szCs w:val="24"/>
        </w:rPr>
        <w:t>6.3.3.2</w:t>
      </w:r>
      <w:r>
        <w:rPr>
          <w:color w:val="000000"/>
          <w:sz w:val="24"/>
          <w:szCs w:val="24"/>
        </w:rPr>
        <w:t xml:space="preserve"> Para cada Relato, é permitida a inclusão de até 03 (três) peças e ou material não computados no limite de páginas a que se refere o subitem 6.3.3.1 independentemente do meio de divulgação, tipo ou característica da peça, caso em que, se incluídos:</w:t>
      </w:r>
    </w:p>
    <w:p w14:paraId="25BE4406" w14:textId="77777777" w:rsidR="00CF5774" w:rsidRDefault="00A826D9">
      <w:pPr>
        <w:spacing w:line="360" w:lineRule="auto"/>
        <w:ind w:left="850"/>
        <w:jc w:val="both"/>
      </w:pPr>
      <w:r>
        <w:rPr>
          <w:b/>
          <w:color w:val="000000"/>
          <w:sz w:val="24"/>
          <w:szCs w:val="24"/>
        </w:rPr>
        <w:t xml:space="preserve">a) </w:t>
      </w:r>
      <w:r>
        <w:rPr>
          <w:color w:val="000000"/>
          <w:sz w:val="24"/>
          <w:szCs w:val="24"/>
        </w:rPr>
        <w:t>as peças eletrônicas deverão ser fornecidas em DVD, CD ou PEN-DRIVE, executáveis no sistema operacional Windows, podendo integrar o caderno específico ou ser apresentados separadamente (soltos).</w:t>
      </w:r>
    </w:p>
    <w:p w14:paraId="0F447239" w14:textId="77777777" w:rsidR="00CF5774" w:rsidRDefault="00A826D9">
      <w:pPr>
        <w:spacing w:line="360" w:lineRule="auto"/>
        <w:ind w:left="850"/>
        <w:jc w:val="both"/>
      </w:pPr>
      <w:r>
        <w:rPr>
          <w:b/>
          <w:sz w:val="24"/>
          <w:szCs w:val="24"/>
        </w:rPr>
        <w:t xml:space="preserve">b) </w:t>
      </w:r>
      <w:r>
        <w:rPr>
          <w:sz w:val="24"/>
          <w:szCs w:val="24"/>
        </w:rPr>
        <w:t>as peças gráficas poderão integrar o caderno específico mencionado no subitem 6.3.3.1, ou serem apresentadas separadamente (soltas), preservadas, em qualquer hipótese, a compreensão de seu conteúdo e a indicação de suas dimensões originais: Se apresentadas separadamente (soltas), as peças poderão ter qualquer formato, podendo inclusive ser apresentadas dobradas ou não.</w:t>
      </w:r>
    </w:p>
    <w:p w14:paraId="4FDEB897" w14:textId="77777777" w:rsidR="00CF5774" w:rsidRDefault="00A826D9">
      <w:pPr>
        <w:numPr>
          <w:ilvl w:val="0"/>
          <w:numId w:val="5"/>
        </w:numPr>
        <w:spacing w:line="360" w:lineRule="auto"/>
        <w:ind w:left="850"/>
        <w:jc w:val="both"/>
        <w:rPr>
          <w:sz w:val="24"/>
          <w:szCs w:val="24"/>
        </w:rPr>
      </w:pPr>
      <w:r>
        <w:rPr>
          <w:sz w:val="24"/>
          <w:szCs w:val="24"/>
        </w:rPr>
        <w:lastRenderedPageBreak/>
        <w:t>para cada peça e ou material, deverá ser apresentada ficha técnica com os dados técnicos de produção e/ou veiculação.</w:t>
      </w:r>
    </w:p>
    <w:p w14:paraId="2E5C686D" w14:textId="77777777" w:rsidR="00CF5774" w:rsidRDefault="00A826D9">
      <w:pPr>
        <w:spacing w:line="360" w:lineRule="auto"/>
        <w:jc w:val="both"/>
      </w:pPr>
      <w:r>
        <w:rPr>
          <w:b/>
          <w:sz w:val="24"/>
          <w:szCs w:val="24"/>
        </w:rPr>
        <w:t>6.4. Envelope 4</w:t>
      </w:r>
      <w:r>
        <w:rPr>
          <w:b/>
          <w:color w:val="000080"/>
          <w:sz w:val="24"/>
          <w:szCs w:val="24"/>
        </w:rPr>
        <w:t xml:space="preserve"> </w:t>
      </w:r>
      <w:r>
        <w:rPr>
          <w:b/>
          <w:sz w:val="24"/>
          <w:szCs w:val="24"/>
        </w:rPr>
        <w:t>- ELABORAÇÃO DA PROPOSTA DE PREÇO</w:t>
      </w:r>
    </w:p>
    <w:p w14:paraId="2A1EE2D5" w14:textId="77777777" w:rsidR="00CF5774" w:rsidRDefault="00A826D9">
      <w:pPr>
        <w:spacing w:line="360" w:lineRule="auto"/>
        <w:ind w:left="283"/>
        <w:jc w:val="both"/>
      </w:pPr>
      <w:r>
        <w:rPr>
          <w:b/>
          <w:color w:val="000000"/>
          <w:sz w:val="24"/>
          <w:szCs w:val="24"/>
        </w:rPr>
        <w:t>6.4.1.</w:t>
      </w:r>
      <w:r>
        <w:rPr>
          <w:color w:val="000000"/>
          <w:sz w:val="24"/>
          <w:szCs w:val="24"/>
        </w:rPr>
        <w:t xml:space="preserve"> A Proposta de Preço deverá ser elaborada conforme modelo constante do </w:t>
      </w:r>
      <w:r>
        <w:rPr>
          <w:b/>
          <w:sz w:val="24"/>
          <w:szCs w:val="24"/>
        </w:rPr>
        <w:t>Anexo II,</w:t>
      </w:r>
      <w:r>
        <w:rPr>
          <w:color w:val="000000"/>
          <w:sz w:val="24"/>
          <w:szCs w:val="24"/>
        </w:rPr>
        <w:t xml:space="preserve"> informando o </w:t>
      </w:r>
      <w:r>
        <w:rPr>
          <w:color w:val="000000"/>
          <w:sz w:val="24"/>
          <w:szCs w:val="24"/>
          <w:u w:val="single"/>
        </w:rPr>
        <w:t>percentual de honorários</w:t>
      </w:r>
      <w:r>
        <w:rPr>
          <w:color w:val="000000"/>
          <w:sz w:val="24"/>
          <w:szCs w:val="24"/>
        </w:rPr>
        <w:t xml:space="preserve"> incidentes sobre o preço dos serviços especializados prestados por fornecedores, referentes:</w:t>
      </w:r>
    </w:p>
    <w:p w14:paraId="7DF0D8EC" w14:textId="77777777" w:rsidR="00CF5774" w:rsidRDefault="00A826D9">
      <w:pPr>
        <w:spacing w:line="360" w:lineRule="auto"/>
        <w:ind w:left="567"/>
        <w:jc w:val="both"/>
      </w:pPr>
      <w:r>
        <w:rPr>
          <w:b/>
          <w:color w:val="000000"/>
          <w:sz w:val="24"/>
          <w:szCs w:val="24"/>
        </w:rPr>
        <w:t xml:space="preserve">a) </w:t>
      </w:r>
      <w:r>
        <w:rPr>
          <w:color w:val="000000"/>
          <w:sz w:val="24"/>
          <w:szCs w:val="24"/>
        </w:rPr>
        <w:t>à produção e à execução técnica de peça e ou material;</w:t>
      </w:r>
    </w:p>
    <w:p w14:paraId="1BBEC3E2" w14:textId="77777777" w:rsidR="00CF5774" w:rsidRDefault="00A826D9">
      <w:pPr>
        <w:spacing w:line="360" w:lineRule="auto"/>
        <w:ind w:left="567"/>
        <w:jc w:val="both"/>
      </w:pPr>
      <w:r>
        <w:rPr>
          <w:b/>
          <w:color w:val="000000"/>
          <w:sz w:val="24"/>
          <w:szCs w:val="24"/>
        </w:rPr>
        <w:t xml:space="preserve">b) </w:t>
      </w:r>
      <w:r>
        <w:rPr>
          <w:color w:val="000000"/>
          <w:sz w:val="24"/>
          <w:szCs w:val="24"/>
        </w:rPr>
        <w:t>o planejamento e à execução de pesquisas e de outros instrumentos, de avaliação e de geração de conhecimento sobre o público-alvo, os meios de divulgação nos quais serão difundidas as peças e ações publicitárias ou sobre os resultados das campanhas realizadas ou a serem realizadas;</w:t>
      </w:r>
    </w:p>
    <w:p w14:paraId="006D692E" w14:textId="77777777" w:rsidR="00CF5774" w:rsidRDefault="00A826D9">
      <w:pPr>
        <w:spacing w:line="360" w:lineRule="auto"/>
        <w:ind w:left="567"/>
        <w:jc w:val="both"/>
      </w:pPr>
      <w:r>
        <w:rPr>
          <w:b/>
          <w:color w:val="000000"/>
          <w:sz w:val="24"/>
          <w:szCs w:val="24"/>
        </w:rPr>
        <w:t xml:space="preserve">c) </w:t>
      </w:r>
      <w:r>
        <w:rPr>
          <w:color w:val="000000"/>
          <w:sz w:val="24"/>
          <w:szCs w:val="24"/>
        </w:rPr>
        <w:t>criação e desenvolvimento de formas inovadoras de comunicação publicitária destinada a expandir os efeitos das mensagens, em consonância com novas tecnologias</w:t>
      </w:r>
    </w:p>
    <w:p w14:paraId="0068C668" w14:textId="77777777" w:rsidR="00CF5774" w:rsidRDefault="00A826D9">
      <w:pPr>
        <w:spacing w:line="360" w:lineRule="auto"/>
        <w:ind w:left="567"/>
        <w:jc w:val="both"/>
      </w:pPr>
      <w:r>
        <w:rPr>
          <w:color w:val="000000"/>
          <w:sz w:val="24"/>
          <w:szCs w:val="24"/>
        </w:rPr>
        <w:t>d) à intermediação na contratação de mídia digital, no caso em que os veículos não remunerem a agência pelo desconto de agência, na forma do disposto no artigo 11 da Lei 4.680/</w:t>
      </w:r>
      <w:proofErr w:type="gramStart"/>
      <w:r>
        <w:rPr>
          <w:color w:val="000000"/>
          <w:sz w:val="24"/>
          <w:szCs w:val="24"/>
        </w:rPr>
        <w:t>65  e</w:t>
      </w:r>
      <w:proofErr w:type="gramEnd"/>
      <w:r>
        <w:rPr>
          <w:color w:val="000000"/>
          <w:sz w:val="24"/>
          <w:szCs w:val="24"/>
        </w:rPr>
        <w:t xml:space="preserve"> </w:t>
      </w:r>
    </w:p>
    <w:p w14:paraId="4E903C34" w14:textId="77777777" w:rsidR="00CF5774" w:rsidRDefault="00A826D9">
      <w:pPr>
        <w:spacing w:line="360" w:lineRule="auto"/>
        <w:ind w:left="567"/>
        <w:jc w:val="both"/>
      </w:pPr>
      <w:r>
        <w:rPr>
          <w:color w:val="000000"/>
          <w:sz w:val="24"/>
          <w:szCs w:val="24"/>
        </w:rPr>
        <w:t xml:space="preserve">e) </w:t>
      </w:r>
      <w:r>
        <w:rPr>
          <w:color w:val="000000"/>
          <w:sz w:val="24"/>
          <w:szCs w:val="24"/>
          <w:u w:val="single"/>
        </w:rPr>
        <w:t>o desconto a ser concedido nos custos internos,</w:t>
      </w:r>
      <w:r>
        <w:rPr>
          <w:color w:val="000000"/>
          <w:sz w:val="24"/>
          <w:szCs w:val="24"/>
        </w:rPr>
        <w:t xml:space="preserve"> calculados sobre a Tabela Referencial de Custos Internos do </w:t>
      </w:r>
      <w:r>
        <w:rPr>
          <w:b/>
          <w:color w:val="000000"/>
          <w:sz w:val="24"/>
          <w:szCs w:val="24"/>
        </w:rPr>
        <w:t>Sindicato das</w:t>
      </w:r>
      <w:r>
        <w:rPr>
          <w:color w:val="000000"/>
          <w:sz w:val="24"/>
          <w:szCs w:val="24"/>
        </w:rPr>
        <w:t xml:space="preserve"> </w:t>
      </w:r>
      <w:r>
        <w:rPr>
          <w:b/>
          <w:color w:val="000000"/>
          <w:sz w:val="24"/>
          <w:szCs w:val="24"/>
        </w:rPr>
        <w:t>Agências de Propaganda do Estado de São Paulo</w:t>
      </w:r>
      <w:r>
        <w:rPr>
          <w:color w:val="000000"/>
          <w:sz w:val="24"/>
          <w:szCs w:val="24"/>
        </w:rPr>
        <w:t xml:space="preserve"> observando-se ainda que se destina a atender o disposto no parágrafo 3º do art. 44 e inciso II do art. 48 da Lei 8.666/93, evitando-se a inexequibilidade do contrato administrativo que vier a ser firmado:</w:t>
      </w:r>
    </w:p>
    <w:p w14:paraId="0E62739E" w14:textId="77777777" w:rsidR="00CF5774" w:rsidRDefault="00A826D9">
      <w:pPr>
        <w:spacing w:line="360" w:lineRule="auto"/>
        <w:ind w:left="850"/>
        <w:jc w:val="both"/>
      </w:pPr>
      <w:r>
        <w:rPr>
          <w:b/>
          <w:color w:val="000000"/>
          <w:sz w:val="24"/>
          <w:szCs w:val="24"/>
        </w:rPr>
        <w:t>I</w:t>
      </w:r>
      <w:r>
        <w:rPr>
          <w:color w:val="000000"/>
          <w:sz w:val="24"/>
          <w:szCs w:val="24"/>
        </w:rPr>
        <w:t xml:space="preserve"> - </w:t>
      </w:r>
      <w:r>
        <w:rPr>
          <w:sz w:val="24"/>
          <w:szCs w:val="24"/>
        </w:rPr>
        <w:t xml:space="preserve">Não será aceito percentual de honorários superior a 15% (quinze por cento) sobre serviços externos de produção; sobre pesquisas e instrumentos de avaliação e de geração de conhecimento; sobre formas inovadoras de comunicação publicitária e remuneração superior a 20% (vinte por </w:t>
      </w:r>
      <w:proofErr w:type="gramStart"/>
      <w:r>
        <w:rPr>
          <w:sz w:val="24"/>
          <w:szCs w:val="24"/>
        </w:rPr>
        <w:t>cento)  sobre</w:t>
      </w:r>
      <w:proofErr w:type="gramEnd"/>
      <w:r>
        <w:rPr>
          <w:sz w:val="24"/>
          <w:szCs w:val="24"/>
        </w:rPr>
        <w:t xml:space="preserve"> o valor da mídia digital adquirida com a intermediação da agência, nos casos em que os veículos não remunerem a agência pelo Desconto Padrão de Agência.</w:t>
      </w:r>
    </w:p>
    <w:p w14:paraId="71FA1E81" w14:textId="77777777" w:rsidR="00CF5774" w:rsidRDefault="00A826D9">
      <w:pPr>
        <w:spacing w:line="360" w:lineRule="auto"/>
        <w:ind w:left="850"/>
        <w:jc w:val="both"/>
      </w:pPr>
      <w:r>
        <w:rPr>
          <w:b/>
          <w:sz w:val="24"/>
          <w:szCs w:val="24"/>
        </w:rPr>
        <w:lastRenderedPageBreak/>
        <w:t xml:space="preserve">II – </w:t>
      </w:r>
      <w:r>
        <w:rPr>
          <w:sz w:val="24"/>
          <w:szCs w:val="24"/>
        </w:rPr>
        <w:t>Não será aceito desconto inferior a 30% (trinta por cento) sobre a Tabela Referencial de Custos Internos do Sindicato das Agências de Propaganda do Estado de São Paulo;</w:t>
      </w:r>
    </w:p>
    <w:p w14:paraId="23713E37" w14:textId="77777777" w:rsidR="00CF5774" w:rsidRDefault="00A826D9">
      <w:pPr>
        <w:spacing w:line="360" w:lineRule="auto"/>
        <w:ind w:left="850"/>
        <w:jc w:val="both"/>
      </w:pPr>
      <w:r>
        <w:rPr>
          <w:b/>
          <w:sz w:val="24"/>
          <w:szCs w:val="24"/>
        </w:rPr>
        <w:t xml:space="preserve">III - </w:t>
      </w:r>
      <w:r>
        <w:rPr>
          <w:sz w:val="24"/>
          <w:szCs w:val="24"/>
        </w:rPr>
        <w:t>Se houver divergência entre o percentual expresso em algarismos e o expresso por extenso, será validado o percentual por extenso;</w:t>
      </w:r>
    </w:p>
    <w:p w14:paraId="4A6C877E" w14:textId="77777777" w:rsidR="00CF5774" w:rsidRDefault="00A826D9">
      <w:pPr>
        <w:spacing w:line="360" w:lineRule="auto"/>
        <w:ind w:left="850"/>
        <w:jc w:val="both"/>
      </w:pPr>
      <w:r>
        <w:rPr>
          <w:b/>
          <w:sz w:val="24"/>
          <w:szCs w:val="24"/>
        </w:rPr>
        <w:t xml:space="preserve">IV - </w:t>
      </w:r>
      <w:r>
        <w:rPr>
          <w:sz w:val="24"/>
          <w:szCs w:val="24"/>
        </w:rPr>
        <w:t>O percentual de honorários, assim como de desconto proposto será de exclusiva responsabilidade da licitante e não lhe assistirá o direito de pleitear, na vigência do contrato a ser firmado, nenhuma alteração, sob a alegação de erro, omissão ou qualquer outro pretexto;</w:t>
      </w:r>
    </w:p>
    <w:p w14:paraId="4096B980" w14:textId="77777777" w:rsidR="00CF5774" w:rsidRDefault="00A826D9">
      <w:pPr>
        <w:spacing w:line="360" w:lineRule="auto"/>
        <w:ind w:left="850"/>
        <w:jc w:val="both"/>
      </w:pPr>
      <w:r>
        <w:rPr>
          <w:b/>
          <w:sz w:val="24"/>
          <w:szCs w:val="24"/>
        </w:rPr>
        <w:t xml:space="preserve">V- </w:t>
      </w:r>
      <w:r>
        <w:rPr>
          <w:sz w:val="24"/>
          <w:szCs w:val="24"/>
        </w:rPr>
        <w:t xml:space="preserve">O percentual de honorários e os custos internos propostos deverão contemplar todos os custos e despesas, diretos e indiretos, necessários à plena execução dos serviços objeto desta licitação, tais como despesas com pessoal, administração e encargos (obrigações sociais, impostos, taxas, </w:t>
      </w:r>
      <w:proofErr w:type="spellStart"/>
      <w:r>
        <w:rPr>
          <w:sz w:val="24"/>
          <w:szCs w:val="24"/>
        </w:rPr>
        <w:t>etc</w:t>
      </w:r>
      <w:proofErr w:type="spellEnd"/>
      <w:r>
        <w:rPr>
          <w:sz w:val="24"/>
          <w:szCs w:val="24"/>
        </w:rPr>
        <w:t>);</w:t>
      </w:r>
    </w:p>
    <w:p w14:paraId="71573D56" w14:textId="77777777" w:rsidR="00CF5774" w:rsidRDefault="00A826D9">
      <w:pPr>
        <w:spacing w:line="360" w:lineRule="auto"/>
        <w:ind w:left="283"/>
        <w:jc w:val="both"/>
      </w:pPr>
      <w:r>
        <w:rPr>
          <w:b/>
          <w:color w:val="000000"/>
          <w:sz w:val="24"/>
          <w:szCs w:val="24"/>
        </w:rPr>
        <w:t xml:space="preserve">6.4.2 </w:t>
      </w:r>
      <w:r>
        <w:rPr>
          <w:color w:val="000000"/>
          <w:sz w:val="24"/>
          <w:szCs w:val="24"/>
        </w:rPr>
        <w:t xml:space="preserve">A Proposta de Preço deverá ser </w:t>
      </w:r>
      <w:r>
        <w:rPr>
          <w:sz w:val="24"/>
          <w:szCs w:val="24"/>
        </w:rPr>
        <w:t>datada e assinada por quem detenha poderes de representação da licitante, na forma de seus atos constitutivos.</w:t>
      </w:r>
    </w:p>
    <w:p w14:paraId="3AD90447" w14:textId="77777777" w:rsidR="00CF5774" w:rsidRDefault="00A826D9">
      <w:pPr>
        <w:spacing w:line="360" w:lineRule="auto"/>
        <w:ind w:left="283"/>
        <w:jc w:val="both"/>
      </w:pPr>
      <w:r>
        <w:rPr>
          <w:b/>
          <w:sz w:val="24"/>
          <w:szCs w:val="24"/>
        </w:rPr>
        <w:t xml:space="preserve">6.4.3. </w:t>
      </w:r>
      <w:r>
        <w:rPr>
          <w:sz w:val="24"/>
          <w:szCs w:val="24"/>
        </w:rPr>
        <w:t>Serão analisadas apenas as Propostas de Preço das licitantes classificadas no julgamento das Propostas Técnicas.</w:t>
      </w:r>
    </w:p>
    <w:p w14:paraId="3285F155" w14:textId="77777777" w:rsidR="00CF5774" w:rsidRDefault="00A826D9">
      <w:pPr>
        <w:spacing w:line="360" w:lineRule="auto"/>
        <w:ind w:left="283"/>
        <w:jc w:val="both"/>
      </w:pPr>
      <w:r>
        <w:rPr>
          <w:b/>
          <w:color w:val="000000"/>
          <w:sz w:val="24"/>
          <w:szCs w:val="24"/>
        </w:rPr>
        <w:t xml:space="preserve">6.4.4 </w:t>
      </w:r>
      <w:r>
        <w:rPr>
          <w:color w:val="000000"/>
          <w:sz w:val="24"/>
          <w:szCs w:val="24"/>
        </w:rPr>
        <w:t>A classificação das Propostas de Preço observará a ordem crescente dos percentuais apresentados, sendo considerada como a de menor preço aquela que receber maior pontuação, referente ao percentual de honorários mencionados no subitem 6.4.1</w:t>
      </w:r>
      <w:r>
        <w:rPr>
          <w:b/>
          <w:color w:val="000000"/>
          <w:sz w:val="24"/>
          <w:szCs w:val="24"/>
        </w:rPr>
        <w:t xml:space="preserve"> </w:t>
      </w:r>
      <w:r>
        <w:rPr>
          <w:color w:val="000000"/>
          <w:sz w:val="24"/>
          <w:szCs w:val="24"/>
        </w:rPr>
        <w:t xml:space="preserve">e pelo desconto concedido sobre a Tabela de Custos Internos do Sindicato das Agências de Propaganda do Estado </w:t>
      </w:r>
      <w:r>
        <w:rPr>
          <w:sz w:val="24"/>
          <w:szCs w:val="24"/>
        </w:rPr>
        <w:t>de São Paulo.</w:t>
      </w:r>
    </w:p>
    <w:p w14:paraId="5788260A" w14:textId="77777777" w:rsidR="00CF5774" w:rsidRDefault="00A826D9">
      <w:pPr>
        <w:spacing w:line="360" w:lineRule="auto"/>
        <w:ind w:left="283"/>
        <w:jc w:val="both"/>
      </w:pPr>
      <w:r>
        <w:rPr>
          <w:b/>
          <w:color w:val="000000"/>
          <w:sz w:val="24"/>
          <w:szCs w:val="24"/>
        </w:rPr>
        <w:t xml:space="preserve">6.4.5 </w:t>
      </w:r>
      <w:r>
        <w:rPr>
          <w:color w:val="000000"/>
          <w:sz w:val="24"/>
          <w:szCs w:val="24"/>
        </w:rPr>
        <w:t xml:space="preserve">O prazo de validade da Proposta de Preço deverá ser de, no mínimo, </w:t>
      </w:r>
      <w:r>
        <w:rPr>
          <w:b/>
          <w:sz w:val="24"/>
          <w:szCs w:val="24"/>
        </w:rPr>
        <w:t>90 (noventa) dias</w:t>
      </w:r>
      <w:r>
        <w:rPr>
          <w:color w:val="000000"/>
          <w:sz w:val="24"/>
          <w:szCs w:val="24"/>
        </w:rPr>
        <w:t>, a contar da data da abertura da reunião de licitação, indicada na epígrafe deste Edital.</w:t>
      </w:r>
    </w:p>
    <w:p w14:paraId="1D283782" w14:textId="77777777" w:rsidR="00CF5774" w:rsidRDefault="00A826D9">
      <w:pPr>
        <w:spacing w:line="360" w:lineRule="auto"/>
        <w:jc w:val="both"/>
      </w:pPr>
      <w:r>
        <w:rPr>
          <w:b/>
          <w:sz w:val="24"/>
          <w:szCs w:val="24"/>
        </w:rPr>
        <w:t>6.5. Envelope 5 - DOCUMENTOS DE HABILITAÇÃO:</w:t>
      </w:r>
    </w:p>
    <w:p w14:paraId="2AE642F4" w14:textId="77777777" w:rsidR="00CF5774" w:rsidRDefault="00A826D9">
      <w:pPr>
        <w:spacing w:line="360" w:lineRule="auto"/>
        <w:ind w:left="283"/>
        <w:jc w:val="both"/>
      </w:pPr>
      <w:r>
        <w:rPr>
          <w:b/>
          <w:sz w:val="24"/>
          <w:szCs w:val="24"/>
        </w:rPr>
        <w:t>6.5.1.</w:t>
      </w:r>
      <w:r>
        <w:rPr>
          <w:sz w:val="24"/>
          <w:szCs w:val="24"/>
        </w:rPr>
        <w:t xml:space="preserve"> A licitante cujas Propostas Técnica e de Preço tenham sido classificadas deverão entregar os Documentos de Habilitação no dia, hora e local estipulados pela Comissão.</w:t>
      </w:r>
    </w:p>
    <w:p w14:paraId="5EA3647A" w14:textId="77777777" w:rsidR="00CF5774" w:rsidRDefault="00A826D9">
      <w:pPr>
        <w:spacing w:line="360" w:lineRule="auto"/>
        <w:ind w:left="283"/>
        <w:jc w:val="both"/>
      </w:pPr>
      <w:r>
        <w:rPr>
          <w:b/>
          <w:sz w:val="24"/>
          <w:szCs w:val="24"/>
        </w:rPr>
        <w:lastRenderedPageBreak/>
        <w:t xml:space="preserve">6.5.2. </w:t>
      </w:r>
      <w:r>
        <w:rPr>
          <w:sz w:val="24"/>
          <w:szCs w:val="24"/>
        </w:rPr>
        <w:t xml:space="preserve">Os documentos de Habilitação deverão estar acondicionados no </w:t>
      </w:r>
      <w:r>
        <w:rPr>
          <w:b/>
          <w:sz w:val="24"/>
          <w:szCs w:val="24"/>
        </w:rPr>
        <w:t>envelope 5,</w:t>
      </w:r>
      <w:r>
        <w:rPr>
          <w:sz w:val="24"/>
          <w:szCs w:val="24"/>
        </w:rPr>
        <w:t xml:space="preserve"> que deverá ser apresentado fechado, rubricado no fecho e deverá conter os seguintes dizeres em sua face externa:</w:t>
      </w:r>
    </w:p>
    <w:tbl>
      <w:tblPr>
        <w:tblStyle w:val="12"/>
        <w:tblW w:w="7650" w:type="dxa"/>
        <w:tblInd w:w="5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650"/>
      </w:tblGrid>
      <w:tr w:rsidR="00CF5774" w14:paraId="14ED57BF" w14:textId="77777777">
        <w:trPr>
          <w:trHeight w:val="930"/>
        </w:trPr>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3D52945B" w14:textId="77777777" w:rsidR="00CF5774" w:rsidRDefault="00A826D9">
            <w:pPr>
              <w:spacing w:before="28" w:after="28" w:line="360" w:lineRule="auto"/>
              <w:jc w:val="both"/>
              <w:rPr>
                <w:b/>
                <w:sz w:val="24"/>
                <w:szCs w:val="24"/>
              </w:rPr>
            </w:pPr>
            <w:r>
              <w:rPr>
                <w:b/>
                <w:sz w:val="24"/>
                <w:szCs w:val="24"/>
              </w:rPr>
              <w:t xml:space="preserve">ENVELOPE 5 </w:t>
            </w:r>
          </w:p>
          <w:p w14:paraId="24124073" w14:textId="77777777" w:rsidR="00CF5774" w:rsidRDefault="00A826D9">
            <w:pPr>
              <w:spacing w:before="28" w:after="28" w:line="360" w:lineRule="auto"/>
              <w:jc w:val="both"/>
            </w:pPr>
            <w:r>
              <w:rPr>
                <w:sz w:val="24"/>
                <w:szCs w:val="24"/>
              </w:rPr>
              <w:t>TOMADA DE PREÇOS Nº 01/2022</w:t>
            </w:r>
          </w:p>
          <w:p w14:paraId="6B3F4A00" w14:textId="77777777" w:rsidR="00CF5774" w:rsidRDefault="00A826D9">
            <w:pPr>
              <w:spacing w:before="28" w:after="28" w:line="360" w:lineRule="auto"/>
              <w:jc w:val="both"/>
              <w:rPr>
                <w:sz w:val="24"/>
                <w:szCs w:val="24"/>
              </w:rPr>
            </w:pPr>
            <w:r>
              <w:rPr>
                <w:sz w:val="24"/>
                <w:szCs w:val="24"/>
              </w:rPr>
              <w:t>PROCESSO ADMINISTRATIVO nº 09/2022</w:t>
            </w:r>
          </w:p>
          <w:p w14:paraId="7606D41D" w14:textId="77777777" w:rsidR="00CF5774" w:rsidRDefault="00CF5774">
            <w:pPr>
              <w:spacing w:before="28" w:after="28" w:line="360" w:lineRule="auto"/>
              <w:jc w:val="both"/>
              <w:rPr>
                <w:sz w:val="24"/>
                <w:szCs w:val="24"/>
              </w:rPr>
            </w:pPr>
          </w:p>
          <w:p w14:paraId="7F044EF2" w14:textId="77777777" w:rsidR="00CF5774" w:rsidRDefault="00A826D9">
            <w:pPr>
              <w:spacing w:before="28" w:after="28" w:line="360" w:lineRule="auto"/>
              <w:jc w:val="both"/>
              <w:rPr>
                <w:b/>
                <w:sz w:val="24"/>
                <w:szCs w:val="24"/>
              </w:rPr>
            </w:pPr>
            <w:r>
              <w:rPr>
                <w:b/>
                <w:sz w:val="24"/>
                <w:szCs w:val="24"/>
              </w:rPr>
              <w:t>DOCUMENTO PARA HABILITAÇÃO</w:t>
            </w:r>
          </w:p>
          <w:p w14:paraId="6355A833" w14:textId="77777777" w:rsidR="00CF5774" w:rsidRDefault="00CF5774">
            <w:pPr>
              <w:spacing w:before="28" w:after="28" w:line="360" w:lineRule="auto"/>
              <w:jc w:val="both"/>
              <w:rPr>
                <w:sz w:val="24"/>
                <w:szCs w:val="24"/>
              </w:rPr>
            </w:pPr>
          </w:p>
          <w:p w14:paraId="6822AA54" w14:textId="77777777" w:rsidR="00CF5774" w:rsidRDefault="00A826D9">
            <w:pPr>
              <w:spacing w:before="28" w:after="28" w:line="360" w:lineRule="auto"/>
              <w:jc w:val="both"/>
              <w:rPr>
                <w:sz w:val="24"/>
                <w:szCs w:val="24"/>
              </w:rPr>
            </w:pPr>
            <w:r>
              <w:rPr>
                <w:sz w:val="24"/>
                <w:szCs w:val="24"/>
              </w:rPr>
              <w:t>O envelope 5 deverá ser apresentado apenas pelas licitantes classificadas, devendo ser entregue em envelope opaco, lacrado, com a denominação social da licitante conforme previsto no Edital.</w:t>
            </w:r>
          </w:p>
        </w:tc>
      </w:tr>
    </w:tbl>
    <w:p w14:paraId="704BFE32" w14:textId="77777777" w:rsidR="00CF5774" w:rsidRDefault="00CF5774">
      <w:pPr>
        <w:spacing w:before="28" w:after="28" w:line="360" w:lineRule="auto"/>
        <w:ind w:left="45"/>
        <w:jc w:val="both"/>
        <w:rPr>
          <w:color w:val="FF00FF"/>
          <w:sz w:val="24"/>
          <w:szCs w:val="24"/>
        </w:rPr>
      </w:pPr>
    </w:p>
    <w:p w14:paraId="2E63ACC4" w14:textId="77777777" w:rsidR="00CF5774" w:rsidRDefault="00A826D9">
      <w:pPr>
        <w:spacing w:line="360" w:lineRule="auto"/>
        <w:ind w:left="275"/>
        <w:jc w:val="both"/>
      </w:pPr>
      <w:r>
        <w:rPr>
          <w:b/>
          <w:sz w:val="24"/>
          <w:szCs w:val="24"/>
        </w:rPr>
        <w:t>6.5.3.</w:t>
      </w:r>
      <w:r>
        <w:rPr>
          <w:sz w:val="24"/>
          <w:szCs w:val="24"/>
        </w:rPr>
        <w:t xml:space="preserve"> Serão consideradas habilitadas as licitantes que apresentarem os documentos relacionados nos subitens abaixo, desde que atendidos os requisitos das</w:t>
      </w:r>
      <w:r>
        <w:rPr>
          <w:b/>
          <w:sz w:val="24"/>
          <w:szCs w:val="24"/>
        </w:rPr>
        <w:t xml:space="preserve"> DISPOSIÇÕES GERAIS SOBRE OS DOCUMENTOS DE HABILITAÇÃO – subitem 9.3.</w:t>
      </w:r>
    </w:p>
    <w:p w14:paraId="40E7A48F" w14:textId="77777777" w:rsidR="00CF5774" w:rsidRDefault="00A826D9">
      <w:pPr>
        <w:spacing w:line="360" w:lineRule="auto"/>
        <w:ind w:left="283"/>
        <w:jc w:val="both"/>
        <w:rPr>
          <w:b/>
          <w:sz w:val="24"/>
          <w:szCs w:val="24"/>
        </w:rPr>
      </w:pPr>
      <w:r>
        <w:rPr>
          <w:b/>
          <w:sz w:val="24"/>
          <w:szCs w:val="24"/>
        </w:rPr>
        <w:t>6.5.4. HABILITAÇÃO JURÍDICA</w:t>
      </w:r>
    </w:p>
    <w:p w14:paraId="11A0D51F" w14:textId="77777777" w:rsidR="00CF5774" w:rsidRDefault="00A826D9">
      <w:pPr>
        <w:spacing w:line="360" w:lineRule="auto"/>
        <w:ind w:left="567"/>
        <w:jc w:val="both"/>
      </w:pPr>
      <w:r>
        <w:rPr>
          <w:b/>
          <w:sz w:val="24"/>
          <w:szCs w:val="24"/>
        </w:rPr>
        <w:t xml:space="preserve">6.5.4.1. </w:t>
      </w:r>
      <w:r>
        <w:rPr>
          <w:sz w:val="24"/>
          <w:szCs w:val="24"/>
        </w:rPr>
        <w:t>Registro comercial, no caso de empresa individual; ou</w:t>
      </w:r>
    </w:p>
    <w:p w14:paraId="621CD190" w14:textId="77777777" w:rsidR="00CF5774" w:rsidRDefault="00A826D9">
      <w:pPr>
        <w:spacing w:line="360" w:lineRule="auto"/>
        <w:ind w:left="567"/>
        <w:jc w:val="both"/>
      </w:pPr>
      <w:r>
        <w:rPr>
          <w:b/>
          <w:sz w:val="24"/>
          <w:szCs w:val="24"/>
        </w:rPr>
        <w:t xml:space="preserve">6.5.4.2. </w:t>
      </w:r>
      <w:r>
        <w:rPr>
          <w:sz w:val="24"/>
          <w:szCs w:val="24"/>
        </w:rPr>
        <w:t>Ato constitutivo e alterações subsequentes, ou contrato consolidado, devidamente registrado, em se tratando de sociedade empresária acompanhado de documentos de eleição de seus administradores; ou</w:t>
      </w:r>
    </w:p>
    <w:p w14:paraId="06A07036" w14:textId="77777777" w:rsidR="00CF5774" w:rsidRDefault="00A826D9">
      <w:pPr>
        <w:spacing w:line="360" w:lineRule="auto"/>
        <w:ind w:left="567"/>
        <w:jc w:val="both"/>
      </w:pPr>
      <w:r>
        <w:rPr>
          <w:b/>
          <w:sz w:val="24"/>
          <w:szCs w:val="24"/>
        </w:rPr>
        <w:t xml:space="preserve">6.5.4.3. </w:t>
      </w:r>
      <w:r>
        <w:rPr>
          <w:sz w:val="24"/>
          <w:szCs w:val="24"/>
        </w:rPr>
        <w:t>Inscrição no Registro Civil de Pessoas Jurídicas do ato constitutivo, no caso de sociedades civis, acompanhada dos nomes e endereços dos diretores em exercício.</w:t>
      </w:r>
    </w:p>
    <w:p w14:paraId="53FD7480" w14:textId="77777777" w:rsidR="00CF5774" w:rsidRDefault="00A826D9">
      <w:pPr>
        <w:spacing w:line="360" w:lineRule="auto"/>
        <w:ind w:left="567"/>
        <w:jc w:val="both"/>
      </w:pPr>
      <w:r>
        <w:rPr>
          <w:b/>
          <w:sz w:val="24"/>
          <w:szCs w:val="24"/>
        </w:rPr>
        <w:t xml:space="preserve">6.5.4.4. </w:t>
      </w:r>
      <w:r>
        <w:rPr>
          <w:sz w:val="24"/>
          <w:szCs w:val="24"/>
        </w:rPr>
        <w:t>Decreto de autorização, em se tratando de empresa ou sociedade estrangeira em funcionamento no País, e ato de registro ou autorização para funcionamento expedido pelo órgão competente, quando a atividade assim o exigir.</w:t>
      </w:r>
    </w:p>
    <w:p w14:paraId="3D6B24C6" w14:textId="77777777" w:rsidR="00CF5774" w:rsidRDefault="00A826D9">
      <w:pPr>
        <w:spacing w:line="360" w:lineRule="auto"/>
        <w:ind w:left="283"/>
        <w:jc w:val="both"/>
        <w:rPr>
          <w:b/>
          <w:sz w:val="24"/>
          <w:szCs w:val="24"/>
        </w:rPr>
      </w:pPr>
      <w:r>
        <w:rPr>
          <w:b/>
          <w:sz w:val="24"/>
          <w:szCs w:val="24"/>
        </w:rPr>
        <w:t>6.5.5 REGULARIDADE FISCAL</w:t>
      </w:r>
    </w:p>
    <w:p w14:paraId="526E8457" w14:textId="77777777" w:rsidR="00CF5774" w:rsidRDefault="00A826D9">
      <w:pPr>
        <w:tabs>
          <w:tab w:val="left" w:pos="1410"/>
        </w:tabs>
        <w:spacing w:line="360" w:lineRule="auto"/>
        <w:ind w:left="567"/>
        <w:jc w:val="both"/>
      </w:pPr>
      <w:r>
        <w:rPr>
          <w:b/>
          <w:sz w:val="24"/>
          <w:szCs w:val="24"/>
        </w:rPr>
        <w:t>6.5.5.1</w:t>
      </w:r>
      <w:r>
        <w:rPr>
          <w:sz w:val="24"/>
          <w:szCs w:val="24"/>
        </w:rPr>
        <w:t xml:space="preserve"> Prova de inscrição no Cadastro Nacional de Pessoa Jurídica – CNPJ/ME;</w:t>
      </w:r>
    </w:p>
    <w:p w14:paraId="74D7D139" w14:textId="77777777" w:rsidR="00CF5774" w:rsidRDefault="00A826D9">
      <w:pPr>
        <w:tabs>
          <w:tab w:val="left" w:pos="1410"/>
        </w:tabs>
        <w:spacing w:line="360" w:lineRule="auto"/>
        <w:ind w:left="567"/>
        <w:jc w:val="both"/>
      </w:pPr>
      <w:r>
        <w:rPr>
          <w:b/>
          <w:sz w:val="24"/>
          <w:szCs w:val="24"/>
        </w:rPr>
        <w:lastRenderedPageBreak/>
        <w:t>6.5.5.2 -</w:t>
      </w:r>
      <w:r>
        <w:rPr>
          <w:sz w:val="24"/>
          <w:szCs w:val="24"/>
        </w:rPr>
        <w:t xml:space="preserve"> Certidão de Regularidade junto ao Fundo de Garantia por Tempo de Serviço - F.G.T.S., fornecido pela Caixa Econômica Federal.</w:t>
      </w:r>
    </w:p>
    <w:p w14:paraId="16826CD3" w14:textId="77777777" w:rsidR="00CF5774" w:rsidRDefault="00A826D9">
      <w:pPr>
        <w:tabs>
          <w:tab w:val="left" w:pos="1410"/>
        </w:tabs>
        <w:spacing w:line="360" w:lineRule="auto"/>
        <w:ind w:left="567"/>
        <w:jc w:val="both"/>
      </w:pPr>
      <w:r>
        <w:rPr>
          <w:b/>
          <w:sz w:val="24"/>
          <w:szCs w:val="24"/>
        </w:rPr>
        <w:t xml:space="preserve">6.5.5.3 </w:t>
      </w:r>
      <w:r>
        <w:rPr>
          <w:sz w:val="24"/>
          <w:szCs w:val="24"/>
        </w:rPr>
        <w:t>Certidão expedida conjuntamente pela Secretaria da Receita Federal do Brasil (RFB) e pela Procuradoria-Geral da Fazenda Nacional (PGFN), referente a todos os créditos tributários federais e à Dívida Ativa da União (DAU) por ela administrados, inclusive créditos tributários relativos às contribuições sociais, conforme Portaria Conjunta RFB/PGFN nº 1.751 de 02 de outubro de 2014.</w:t>
      </w:r>
    </w:p>
    <w:p w14:paraId="24958A89" w14:textId="77777777" w:rsidR="00CF5774" w:rsidRDefault="00A826D9">
      <w:pPr>
        <w:tabs>
          <w:tab w:val="left" w:pos="1410"/>
        </w:tabs>
        <w:spacing w:line="360" w:lineRule="auto"/>
        <w:ind w:left="567"/>
        <w:jc w:val="both"/>
        <w:rPr>
          <w:sz w:val="24"/>
          <w:szCs w:val="24"/>
        </w:rPr>
      </w:pPr>
      <w:r>
        <w:rPr>
          <w:b/>
          <w:color w:val="000000"/>
          <w:sz w:val="24"/>
          <w:szCs w:val="24"/>
        </w:rPr>
        <w:t>6.5.5.4</w:t>
      </w:r>
      <w:r>
        <w:rPr>
          <w:color w:val="000000"/>
          <w:sz w:val="24"/>
          <w:szCs w:val="24"/>
        </w:rPr>
        <w:t xml:space="preserve"> Certidão de Regularidade de situação quanto aos encargos </w:t>
      </w:r>
      <w:proofErr w:type="gramStart"/>
      <w:r>
        <w:rPr>
          <w:color w:val="000000"/>
          <w:sz w:val="24"/>
          <w:szCs w:val="24"/>
        </w:rPr>
        <w:t>tributários Estaduais</w:t>
      </w:r>
      <w:proofErr w:type="gramEnd"/>
      <w:r>
        <w:rPr>
          <w:color w:val="000000"/>
          <w:sz w:val="24"/>
          <w:szCs w:val="24"/>
        </w:rPr>
        <w:t xml:space="preserve">, expedido pela Secretaria da Fazenda </w:t>
      </w:r>
      <w:r>
        <w:rPr>
          <w:sz w:val="24"/>
          <w:szCs w:val="24"/>
        </w:rPr>
        <w:t>e</w:t>
      </w:r>
      <w:r>
        <w:rPr>
          <w:color w:val="000000"/>
          <w:sz w:val="24"/>
          <w:szCs w:val="24"/>
        </w:rPr>
        <w:t xml:space="preserve"> Procuradoria Geral do Estado do domicílio ou sede da licitante </w:t>
      </w:r>
      <w:r>
        <w:rPr>
          <w:b/>
          <w:color w:val="000000"/>
          <w:sz w:val="24"/>
          <w:szCs w:val="24"/>
        </w:rPr>
        <w:t xml:space="preserve">ou </w:t>
      </w:r>
      <w:r>
        <w:rPr>
          <w:color w:val="000000"/>
          <w:sz w:val="24"/>
          <w:szCs w:val="24"/>
        </w:rPr>
        <w:t xml:space="preserve">declaração de isenção ou de não incidência assinada pelo representante legal da licitante, sob as penas da lei, quando não houver obrigatoriedade de inscrição da empresa, conforme Modelo </w:t>
      </w:r>
      <w:r>
        <w:rPr>
          <w:b/>
          <w:sz w:val="24"/>
          <w:szCs w:val="24"/>
        </w:rPr>
        <w:t>ANEXO I - A</w:t>
      </w:r>
      <w:r>
        <w:rPr>
          <w:sz w:val="24"/>
          <w:szCs w:val="24"/>
        </w:rPr>
        <w:t>.</w:t>
      </w:r>
    </w:p>
    <w:p w14:paraId="17F05FDF" w14:textId="77777777" w:rsidR="00CF5774" w:rsidRDefault="00A826D9">
      <w:pPr>
        <w:tabs>
          <w:tab w:val="left" w:pos="1410"/>
        </w:tabs>
        <w:spacing w:line="360" w:lineRule="auto"/>
        <w:ind w:left="567"/>
        <w:jc w:val="both"/>
        <w:rPr>
          <w:sz w:val="24"/>
          <w:szCs w:val="24"/>
        </w:rPr>
      </w:pPr>
      <w:r>
        <w:rPr>
          <w:sz w:val="24"/>
          <w:szCs w:val="24"/>
        </w:rPr>
        <w:t xml:space="preserve">6.5.5.4.1 Caso a licitante tenha domicílio no Estado de São Paulo deverá ser providenciada tanto a Certidão de Débitos Inscritos quanto a de Débitos não inscrito em dívida ativa, que podem ser emitidas nos links a seguir: </w:t>
      </w:r>
      <w:hyperlink r:id="rId8">
        <w:r>
          <w:rPr>
            <w:b/>
            <w:color w:val="1155CC"/>
            <w:sz w:val="24"/>
            <w:szCs w:val="24"/>
            <w:u w:val="single"/>
          </w:rPr>
          <w:t>https://www.dividaativa.pge.sp.gov.br/sc/pages/crda/emitirCrda.jsf?param=36549</w:t>
        </w:r>
      </w:hyperlink>
      <w:r>
        <w:rPr>
          <w:b/>
          <w:sz w:val="24"/>
          <w:szCs w:val="24"/>
        </w:rPr>
        <w:t xml:space="preserve">  </w:t>
      </w:r>
      <w:hyperlink r:id="rId9">
        <w:r>
          <w:rPr>
            <w:b/>
            <w:color w:val="1155CC"/>
            <w:sz w:val="24"/>
            <w:szCs w:val="24"/>
            <w:u w:val="single"/>
          </w:rPr>
          <w:t>https://www10.fazenda.sp.gov.br/CertidaoNegativaDeb/Pages/EmissaoCertidaoNegativa.aspx</w:t>
        </w:r>
      </w:hyperlink>
      <w:r>
        <w:rPr>
          <w:b/>
          <w:sz w:val="24"/>
          <w:szCs w:val="24"/>
        </w:rPr>
        <w:t xml:space="preserve">. </w:t>
      </w:r>
    </w:p>
    <w:p w14:paraId="7B9AA707" w14:textId="4A1F7A0B" w:rsidR="00CF5774" w:rsidRDefault="00A826D9" w:rsidP="009F6459">
      <w:r>
        <w:rPr>
          <w:b/>
          <w:color w:val="000000"/>
          <w:sz w:val="24"/>
          <w:szCs w:val="24"/>
        </w:rPr>
        <w:t xml:space="preserve">6.5.5.5 </w:t>
      </w:r>
      <w:r>
        <w:rPr>
          <w:color w:val="000000"/>
          <w:sz w:val="24"/>
          <w:szCs w:val="24"/>
        </w:rPr>
        <w:t xml:space="preserve">Certidão de Regularidade de situação quanto aos encargos tributários mobiliários Municipais, </w:t>
      </w:r>
      <w:r w:rsidR="009F6459">
        <w:rPr>
          <w:b/>
          <w:color w:val="000000"/>
          <w:sz w:val="24"/>
          <w:szCs w:val="24"/>
        </w:rPr>
        <w:t>e</w:t>
      </w:r>
      <w:r>
        <w:rPr>
          <w:b/>
          <w:color w:val="000000"/>
          <w:sz w:val="24"/>
          <w:szCs w:val="24"/>
        </w:rPr>
        <w:t xml:space="preserve"> </w:t>
      </w:r>
      <w:r>
        <w:rPr>
          <w:color w:val="000000"/>
          <w:sz w:val="24"/>
          <w:szCs w:val="24"/>
        </w:rPr>
        <w:t xml:space="preserve">declaração de isenção ou de não incidência assinada pelo representante legal da licitante, sob as penas da lei, quando não houver obrigatoriedade de inscrição da empresa, conforme Modelo </w:t>
      </w:r>
      <w:r>
        <w:rPr>
          <w:b/>
          <w:sz w:val="24"/>
          <w:szCs w:val="24"/>
        </w:rPr>
        <w:t>ANEXO I - B</w:t>
      </w:r>
      <w:r>
        <w:rPr>
          <w:sz w:val="24"/>
          <w:szCs w:val="24"/>
        </w:rPr>
        <w:t>.</w:t>
      </w:r>
    </w:p>
    <w:p w14:paraId="7706C082" w14:textId="77777777" w:rsidR="00CF5774" w:rsidRDefault="00A826D9">
      <w:pPr>
        <w:tabs>
          <w:tab w:val="left" w:pos="1410"/>
        </w:tabs>
        <w:spacing w:line="360" w:lineRule="auto"/>
        <w:ind w:left="567"/>
        <w:jc w:val="both"/>
      </w:pPr>
      <w:r>
        <w:rPr>
          <w:b/>
          <w:sz w:val="24"/>
          <w:szCs w:val="24"/>
        </w:rPr>
        <w:t>6.5.5.6</w:t>
      </w:r>
      <w:r>
        <w:rPr>
          <w:sz w:val="24"/>
          <w:szCs w:val="24"/>
        </w:rPr>
        <w:t xml:space="preserve"> Prova de inexistência de débitos inadimplidos perante a Justiça do Trabalho, mediante a apresentação de certidão negativa, nos termos do Título VII-A da Consolidação das Leis do Trabalho, aprovada pelo Decreto-Lei nº 5.452, de 1º de maio de 1943, conforme disposto na Lei nº 12.440, de 7 de julho de 2011.</w:t>
      </w:r>
    </w:p>
    <w:p w14:paraId="59143CED" w14:textId="77777777" w:rsidR="00CF5774" w:rsidRDefault="00A826D9">
      <w:pPr>
        <w:tabs>
          <w:tab w:val="left" w:pos="1410"/>
        </w:tabs>
        <w:spacing w:line="360" w:lineRule="auto"/>
        <w:ind w:left="567"/>
        <w:jc w:val="both"/>
      </w:pPr>
      <w:r>
        <w:rPr>
          <w:b/>
          <w:color w:val="000000"/>
          <w:sz w:val="24"/>
          <w:szCs w:val="24"/>
        </w:rPr>
        <w:t xml:space="preserve">6.5.5.7 Para as ME, EPP ou MEI nos termos da Lei 123/06 e alterações, havendo </w:t>
      </w:r>
      <w:r>
        <w:rPr>
          <w:color w:val="000000"/>
          <w:sz w:val="24"/>
          <w:szCs w:val="24"/>
          <w:highlight w:val="white"/>
        </w:rPr>
        <w:t xml:space="preserve"> alguma restrição na comprovação da regularidade fiscal, será assegurado o prazo de 5 (cinco) dias úteis, cujo termo inicial corresponderá ao momento em que o proponente for declarado o vencedor do certame, prorrogáveis por igual período, a critério da </w:t>
      </w:r>
      <w:r>
        <w:rPr>
          <w:color w:val="000000"/>
          <w:sz w:val="24"/>
          <w:szCs w:val="24"/>
        </w:rPr>
        <w:t xml:space="preserve">Administração Pública, para a regularização da documentação, pagamento </w:t>
      </w:r>
      <w:r>
        <w:rPr>
          <w:color w:val="000000"/>
          <w:sz w:val="24"/>
          <w:szCs w:val="24"/>
        </w:rPr>
        <w:lastRenderedPageBreak/>
        <w:t>ou parcelamento do débito, e emissão de eventuais certidões negativas ou positivas com efeito de certidão negativa.</w:t>
      </w:r>
    </w:p>
    <w:p w14:paraId="78723A1E" w14:textId="77777777" w:rsidR="00CF5774" w:rsidRDefault="00A826D9">
      <w:pPr>
        <w:spacing w:line="360" w:lineRule="auto"/>
        <w:jc w:val="both"/>
      </w:pPr>
      <w:r>
        <w:rPr>
          <w:b/>
          <w:sz w:val="24"/>
          <w:szCs w:val="24"/>
        </w:rPr>
        <w:t xml:space="preserve">a) </w:t>
      </w:r>
      <w:r>
        <w:rPr>
          <w:sz w:val="24"/>
          <w:szCs w:val="24"/>
        </w:rPr>
        <w:t>A não regularização da documentação, no prazo previsto no item 6.5.5.6, implicará decadência do direito à contratação, sem prejuízo das sanções previstas no art. 81 da Lei nº 8.666, de 21 de junho de 1993, sendo facultado à Administração convocar as licitantes remanescentes, na ordem de classificação, para a assinatura do contrato, ou revogar a licitação.</w:t>
      </w:r>
    </w:p>
    <w:p w14:paraId="512C91ED" w14:textId="77777777" w:rsidR="00CF5774" w:rsidRDefault="00A826D9">
      <w:pPr>
        <w:spacing w:line="360" w:lineRule="auto"/>
        <w:jc w:val="both"/>
      </w:pPr>
      <w:r>
        <w:rPr>
          <w:b/>
          <w:sz w:val="24"/>
          <w:szCs w:val="24"/>
        </w:rPr>
        <w:t>b</w:t>
      </w:r>
      <w:r>
        <w:rPr>
          <w:b/>
          <w:color w:val="000000"/>
          <w:sz w:val="24"/>
          <w:szCs w:val="24"/>
        </w:rPr>
        <w:t xml:space="preserve">) </w:t>
      </w:r>
      <w:r>
        <w:rPr>
          <w:color w:val="000000"/>
          <w:sz w:val="24"/>
          <w:szCs w:val="24"/>
        </w:rPr>
        <w:t>Em caso de não comprovação da sua condição de ME, EPP ou MEI e/ ou não regularização dos documentos de comprovação da regularidade fiscal, a licitante estará sujeita às penalidades legais, ficando sujeita inclusive ao impedimento de licitar e contratar com a Administração Pública, pelo prazo de até 2 (dois) anos, sem prejuízo das multas previstas no edital.</w:t>
      </w:r>
    </w:p>
    <w:p w14:paraId="35E702D8" w14:textId="77777777" w:rsidR="00CF5774" w:rsidRDefault="00A826D9">
      <w:pPr>
        <w:spacing w:line="360" w:lineRule="auto"/>
        <w:ind w:left="283"/>
        <w:jc w:val="both"/>
        <w:rPr>
          <w:b/>
          <w:sz w:val="24"/>
          <w:szCs w:val="24"/>
        </w:rPr>
      </w:pPr>
      <w:r>
        <w:rPr>
          <w:b/>
          <w:sz w:val="24"/>
          <w:szCs w:val="24"/>
        </w:rPr>
        <w:t>6.5.6 QUALIFICAÇÃO TÉCNICA</w:t>
      </w:r>
    </w:p>
    <w:p w14:paraId="7A64F8D3" w14:textId="77777777" w:rsidR="00CF5774" w:rsidRDefault="00A826D9">
      <w:pPr>
        <w:spacing w:line="360" w:lineRule="auto"/>
        <w:ind w:left="567"/>
        <w:jc w:val="both"/>
      </w:pPr>
      <w:r>
        <w:rPr>
          <w:b/>
          <w:sz w:val="24"/>
          <w:szCs w:val="24"/>
        </w:rPr>
        <w:t xml:space="preserve">6.5.6.1. </w:t>
      </w:r>
      <w:r>
        <w:rPr>
          <w:sz w:val="24"/>
          <w:szCs w:val="24"/>
        </w:rPr>
        <w:t>Certificado de qualificação técnica de funcionamento de que trata a Lei nº 12.232/2010, artigo 4º e seu §1º, obtido perante o Conselho Executivo das Normas-Padrão (CENP) ou entidade equivalente.</w:t>
      </w:r>
    </w:p>
    <w:p w14:paraId="0EAAA720" w14:textId="77777777" w:rsidR="00CF5774" w:rsidRDefault="00A826D9">
      <w:pPr>
        <w:spacing w:line="360" w:lineRule="auto"/>
        <w:ind w:left="567"/>
        <w:jc w:val="both"/>
      </w:pPr>
      <w:r>
        <w:rPr>
          <w:b/>
          <w:sz w:val="24"/>
          <w:szCs w:val="24"/>
        </w:rPr>
        <w:t xml:space="preserve">6.5.6.2. </w:t>
      </w:r>
      <w:r>
        <w:rPr>
          <w:sz w:val="24"/>
          <w:szCs w:val="24"/>
        </w:rPr>
        <w:t>Comprovação de aptidão para desempenho de atividade pertinente e compatível com o objeto desta licitação, mediante a apresentação de atestado(s) expedido(s) por pessoa jurídica de direito público ou privado, que comprove o disposto no art. 2º e no seu parágrafo 1º, incisos I e II, da Lei 12.232/10, bem com o inciso II e § 1º, art. 30 da Lei Federal 8.666/93).</w:t>
      </w:r>
    </w:p>
    <w:p w14:paraId="43DA1C77" w14:textId="77777777" w:rsidR="00CF5774" w:rsidRDefault="00A826D9">
      <w:pPr>
        <w:spacing w:line="360" w:lineRule="auto"/>
        <w:ind w:left="283"/>
        <w:jc w:val="both"/>
        <w:rPr>
          <w:b/>
          <w:sz w:val="24"/>
          <w:szCs w:val="24"/>
        </w:rPr>
      </w:pPr>
      <w:r>
        <w:rPr>
          <w:b/>
          <w:sz w:val="24"/>
          <w:szCs w:val="24"/>
        </w:rPr>
        <w:t>6.5.7 QUALIFICAÇÃO ECONÔMICO-FINANCEIRA</w:t>
      </w:r>
    </w:p>
    <w:p w14:paraId="2182D0A8" w14:textId="77777777" w:rsidR="00CF5774" w:rsidRDefault="00A826D9">
      <w:pPr>
        <w:spacing w:line="360" w:lineRule="auto"/>
        <w:ind w:left="567"/>
        <w:jc w:val="both"/>
      </w:pPr>
      <w:r>
        <w:rPr>
          <w:b/>
          <w:sz w:val="24"/>
          <w:szCs w:val="24"/>
        </w:rPr>
        <w:t xml:space="preserve">6.5.7.1. </w:t>
      </w:r>
      <w:r>
        <w:rPr>
          <w:sz w:val="24"/>
          <w:szCs w:val="24"/>
        </w:rPr>
        <w:t>Certidão negativa de falência, expedida pelo distribuidor da sede da pessoa jurídica.</w:t>
      </w:r>
    </w:p>
    <w:p w14:paraId="328B8530" w14:textId="250C583B" w:rsidR="00CF5774" w:rsidRDefault="00A826D9">
      <w:pPr>
        <w:spacing w:line="360" w:lineRule="auto"/>
        <w:ind w:left="567"/>
        <w:jc w:val="both"/>
      </w:pPr>
      <w:r>
        <w:rPr>
          <w:b/>
          <w:sz w:val="24"/>
          <w:szCs w:val="24"/>
        </w:rPr>
        <w:t>6.5.7.2. Prova de Capital Social ou Patrimônio Líquido</w:t>
      </w:r>
      <w:r>
        <w:rPr>
          <w:sz w:val="24"/>
          <w:szCs w:val="24"/>
        </w:rPr>
        <w:t xml:space="preserve"> mínimo de R$ 5.500,00 (cinco mil e quinhentos reais),</w:t>
      </w:r>
      <w:r w:rsidR="00B977B0">
        <w:rPr>
          <w:sz w:val="24"/>
          <w:szCs w:val="24"/>
        </w:rPr>
        <w:t xml:space="preserve"> </w:t>
      </w:r>
      <w:r>
        <w:rPr>
          <w:sz w:val="24"/>
          <w:szCs w:val="24"/>
        </w:rPr>
        <w:t xml:space="preserve">equivalente a </w:t>
      </w:r>
      <w:proofErr w:type="gramStart"/>
      <w:r>
        <w:rPr>
          <w:sz w:val="24"/>
          <w:szCs w:val="24"/>
        </w:rPr>
        <w:t>5.%</w:t>
      </w:r>
      <w:proofErr w:type="gramEnd"/>
      <w:r>
        <w:rPr>
          <w:sz w:val="24"/>
          <w:szCs w:val="24"/>
        </w:rPr>
        <w:t xml:space="preserve"> (cinco por cento) do valor do contrato administrativo decorrente desta licitação, devendo a comprovação ser feita relativamente à data da apresentação da proposta, na forma da lei (Art. 31, § 3º, da Lei Federal nº 8.666/93).</w:t>
      </w:r>
    </w:p>
    <w:p w14:paraId="2D815935" w14:textId="77777777" w:rsidR="00CF5774" w:rsidRDefault="00A826D9">
      <w:pPr>
        <w:spacing w:line="360" w:lineRule="auto"/>
        <w:ind w:left="567"/>
        <w:jc w:val="both"/>
      </w:pPr>
      <w:r>
        <w:rPr>
          <w:b/>
          <w:sz w:val="24"/>
          <w:szCs w:val="24"/>
        </w:rPr>
        <w:lastRenderedPageBreak/>
        <w:t>6.5.7.3. Balanço patrimonial e demonstrações contábeis</w:t>
      </w:r>
      <w:r>
        <w:rPr>
          <w:sz w:val="24"/>
          <w:szCs w:val="24"/>
        </w:rPr>
        <w:t xml:space="preserve"> </w:t>
      </w:r>
      <w:r>
        <w:rPr>
          <w:color w:val="000000"/>
          <w:sz w:val="24"/>
          <w:szCs w:val="24"/>
        </w:rPr>
        <w:t xml:space="preserve">do último exercício social, já exigíveis e apresentados na forma da Lei, que comprovem a boa situação financeira da empresa, </w:t>
      </w:r>
      <w:r>
        <w:rPr>
          <w:b/>
          <w:color w:val="000000"/>
          <w:sz w:val="24"/>
          <w:szCs w:val="24"/>
        </w:rPr>
        <w:t>vedada</w:t>
      </w:r>
      <w:r>
        <w:rPr>
          <w:color w:val="000000"/>
          <w:sz w:val="24"/>
          <w:szCs w:val="24"/>
        </w:rPr>
        <w:t xml:space="preserve"> a sua substituição por balancetes ou balanços provisórios, podendo ser atualizados por índices oficiais quando encerrados há mais de </w:t>
      </w:r>
      <w:r>
        <w:rPr>
          <w:b/>
          <w:color w:val="000000"/>
          <w:sz w:val="24"/>
          <w:szCs w:val="24"/>
        </w:rPr>
        <w:t>03</w:t>
      </w:r>
      <w:r>
        <w:rPr>
          <w:color w:val="000000"/>
          <w:sz w:val="24"/>
          <w:szCs w:val="24"/>
        </w:rPr>
        <w:t xml:space="preserve"> (três) meses da data de apresentação da proposta. (Artigo 31, inciso I, Lei Federal nº. 8.666/93).</w:t>
      </w:r>
    </w:p>
    <w:p w14:paraId="564806C4" w14:textId="77777777" w:rsidR="00CF5774" w:rsidRDefault="00A826D9">
      <w:pPr>
        <w:spacing w:line="360" w:lineRule="auto"/>
        <w:ind w:left="850"/>
        <w:jc w:val="both"/>
      </w:pPr>
      <w:r>
        <w:rPr>
          <w:b/>
          <w:sz w:val="24"/>
          <w:szCs w:val="24"/>
        </w:rPr>
        <w:t xml:space="preserve">6.5.7.3.1. </w:t>
      </w:r>
      <w:r>
        <w:rPr>
          <w:sz w:val="24"/>
          <w:szCs w:val="24"/>
        </w:rPr>
        <w:t>Serão considerados como legais o balanço e as demonstrações contábeis assim apresentados:</w:t>
      </w:r>
    </w:p>
    <w:p w14:paraId="2438761B" w14:textId="77777777" w:rsidR="00CF5774" w:rsidRDefault="00A826D9">
      <w:pPr>
        <w:spacing w:line="360" w:lineRule="auto"/>
        <w:ind w:left="1134"/>
        <w:jc w:val="both"/>
      </w:pPr>
      <w:r>
        <w:rPr>
          <w:b/>
          <w:sz w:val="24"/>
          <w:szCs w:val="24"/>
        </w:rPr>
        <w:t xml:space="preserve">a) </w:t>
      </w:r>
      <w:r>
        <w:rPr>
          <w:sz w:val="24"/>
          <w:szCs w:val="24"/>
        </w:rPr>
        <w:t xml:space="preserve">pelas sociedades anônimas: publicados em Diário Oficial; ou em jornal de grande circulação; ou por fotocópia registrada; ou autenticada na Junta Comercial da sede ou domicílio da </w:t>
      </w:r>
      <w:r>
        <w:rPr>
          <w:b/>
          <w:sz w:val="24"/>
          <w:szCs w:val="24"/>
        </w:rPr>
        <w:t>licitante</w:t>
      </w:r>
      <w:r>
        <w:rPr>
          <w:sz w:val="24"/>
          <w:szCs w:val="24"/>
        </w:rPr>
        <w:t>.</w:t>
      </w:r>
    </w:p>
    <w:p w14:paraId="2517A8AD" w14:textId="77777777" w:rsidR="00CF5774" w:rsidRDefault="00A826D9">
      <w:pPr>
        <w:spacing w:line="360" w:lineRule="auto"/>
        <w:ind w:left="1134"/>
        <w:jc w:val="both"/>
        <w:rPr>
          <w:sz w:val="24"/>
          <w:szCs w:val="24"/>
        </w:rPr>
      </w:pPr>
      <w:r>
        <w:rPr>
          <w:b/>
          <w:sz w:val="24"/>
          <w:szCs w:val="24"/>
        </w:rPr>
        <w:t xml:space="preserve">b) </w:t>
      </w:r>
      <w:r>
        <w:rPr>
          <w:sz w:val="24"/>
          <w:szCs w:val="24"/>
        </w:rPr>
        <w:t xml:space="preserve">pelas sociedades por cotas de responsabilidade limitada: fotocópia do Livro </w:t>
      </w:r>
    </w:p>
    <w:p w14:paraId="17AEB789" w14:textId="77777777" w:rsidR="00CF5774" w:rsidRDefault="00A826D9">
      <w:pPr>
        <w:spacing w:line="360" w:lineRule="auto"/>
        <w:ind w:left="1134"/>
        <w:jc w:val="both"/>
      </w:pPr>
      <w:r>
        <w:rPr>
          <w:sz w:val="24"/>
          <w:szCs w:val="24"/>
        </w:rPr>
        <w:t xml:space="preserve">Diário, inclusive com os Termos de Abertura e de Encerramento, devidamente autenticado na Junta Comercial da sede ou domicílio da </w:t>
      </w:r>
      <w:r>
        <w:rPr>
          <w:b/>
          <w:sz w:val="24"/>
          <w:szCs w:val="24"/>
        </w:rPr>
        <w:t>licitante</w:t>
      </w:r>
      <w:r>
        <w:rPr>
          <w:sz w:val="24"/>
          <w:szCs w:val="24"/>
        </w:rPr>
        <w:t xml:space="preserve"> ou em outro órgão equivalente; ou fotocópia do Balanço e das Demonstrações Contábeis devidamente registrados ou autenticados na Junta Comercial da sede ou domicílio da </w:t>
      </w:r>
      <w:r>
        <w:rPr>
          <w:b/>
          <w:sz w:val="24"/>
          <w:szCs w:val="24"/>
        </w:rPr>
        <w:t xml:space="preserve">licitante </w:t>
      </w:r>
      <w:r>
        <w:rPr>
          <w:sz w:val="24"/>
          <w:szCs w:val="24"/>
        </w:rPr>
        <w:t>e ou Escrituração Contábil Digital, nos termos do Decreto 6.022/2007</w:t>
      </w:r>
    </w:p>
    <w:p w14:paraId="24C3CF93" w14:textId="77777777" w:rsidR="00CF5774" w:rsidRDefault="00A826D9">
      <w:pPr>
        <w:spacing w:line="360" w:lineRule="auto"/>
        <w:ind w:left="1134"/>
        <w:jc w:val="both"/>
      </w:pPr>
      <w:r>
        <w:rPr>
          <w:b/>
          <w:sz w:val="24"/>
          <w:szCs w:val="24"/>
        </w:rPr>
        <w:t xml:space="preserve">c) </w:t>
      </w:r>
      <w:r>
        <w:rPr>
          <w:sz w:val="24"/>
          <w:szCs w:val="24"/>
        </w:rPr>
        <w:t xml:space="preserve">pelas sociedades criadas no exercício em curso: fotocópia do Balanço de Abertura, devidamente registrado ou autenticado na Junta Comercial da sede ou do domicílio da </w:t>
      </w:r>
      <w:r>
        <w:rPr>
          <w:b/>
          <w:sz w:val="24"/>
          <w:szCs w:val="24"/>
        </w:rPr>
        <w:t>licitante</w:t>
      </w:r>
      <w:r>
        <w:rPr>
          <w:sz w:val="24"/>
          <w:szCs w:val="24"/>
        </w:rPr>
        <w:t>.</w:t>
      </w:r>
    </w:p>
    <w:p w14:paraId="06FEF4DA" w14:textId="77777777" w:rsidR="00CF5774" w:rsidRDefault="00A826D9">
      <w:pPr>
        <w:spacing w:line="360" w:lineRule="auto"/>
        <w:ind w:left="850"/>
        <w:jc w:val="both"/>
      </w:pPr>
      <w:r>
        <w:rPr>
          <w:b/>
          <w:sz w:val="24"/>
          <w:szCs w:val="24"/>
        </w:rPr>
        <w:t xml:space="preserve">6.5.7.3.2. </w:t>
      </w:r>
      <w:r>
        <w:rPr>
          <w:sz w:val="24"/>
          <w:szCs w:val="24"/>
        </w:rPr>
        <w:t>Se a licitante tiver sido constituída há menos de 1 (um) ano de exercício, apresentar Balanço de Abertura.</w:t>
      </w:r>
    </w:p>
    <w:p w14:paraId="7E03F661" w14:textId="77777777" w:rsidR="00CF5774" w:rsidRDefault="00A826D9">
      <w:pPr>
        <w:spacing w:line="360" w:lineRule="auto"/>
        <w:ind w:left="850"/>
        <w:jc w:val="both"/>
      </w:pPr>
      <w:r>
        <w:rPr>
          <w:b/>
          <w:sz w:val="24"/>
          <w:szCs w:val="24"/>
        </w:rPr>
        <w:t xml:space="preserve">6.5.7.3.3. </w:t>
      </w:r>
      <w:r>
        <w:rPr>
          <w:sz w:val="24"/>
          <w:szCs w:val="24"/>
        </w:rPr>
        <w:t>A boa situação financeira será comprovada com as demonstrações a seguir, calculadas a partir do último balanço apresentado:</w:t>
      </w:r>
    </w:p>
    <w:p w14:paraId="152F9969" w14:textId="77777777" w:rsidR="00634422" w:rsidRDefault="00634422" w:rsidP="00634422">
      <w:pPr>
        <w:spacing w:line="360" w:lineRule="auto"/>
        <w:ind w:left="1701"/>
        <w:jc w:val="both"/>
      </w:pPr>
      <w:r>
        <w:rPr>
          <w:sz w:val="24"/>
          <w:szCs w:val="24"/>
        </w:rPr>
        <w:t>- Índice de Liquidez Geral</w:t>
      </w:r>
      <w:r>
        <w:rPr>
          <w:b/>
          <w:sz w:val="24"/>
          <w:szCs w:val="24"/>
        </w:rPr>
        <w:t xml:space="preserve"> (LG) </w:t>
      </w:r>
      <w:r>
        <w:rPr>
          <w:sz w:val="24"/>
          <w:szCs w:val="24"/>
        </w:rPr>
        <w:t>superior a 1,00</w:t>
      </w:r>
    </w:p>
    <w:p w14:paraId="5E1D0BA9" w14:textId="77777777" w:rsidR="00634422" w:rsidRDefault="00634422" w:rsidP="00634422">
      <w:pPr>
        <w:spacing w:line="360" w:lineRule="auto"/>
        <w:ind w:left="1701"/>
        <w:jc w:val="both"/>
      </w:pPr>
      <w:r>
        <w:rPr>
          <w:sz w:val="24"/>
          <w:szCs w:val="24"/>
        </w:rPr>
        <w:t xml:space="preserve">- Índice de Liquidez Corrente </w:t>
      </w:r>
      <w:r>
        <w:rPr>
          <w:b/>
          <w:sz w:val="24"/>
          <w:szCs w:val="24"/>
        </w:rPr>
        <w:t>(LC)</w:t>
      </w:r>
      <w:r>
        <w:rPr>
          <w:sz w:val="24"/>
          <w:szCs w:val="24"/>
        </w:rPr>
        <w:t xml:space="preserve"> superior a 1,00</w:t>
      </w:r>
    </w:p>
    <w:p w14:paraId="1B554D48" w14:textId="77777777" w:rsidR="00634422" w:rsidRDefault="00634422" w:rsidP="00634422">
      <w:pPr>
        <w:spacing w:line="360" w:lineRule="auto"/>
        <w:ind w:left="1701"/>
        <w:jc w:val="both"/>
        <w:rPr>
          <w:sz w:val="24"/>
          <w:szCs w:val="24"/>
        </w:rPr>
      </w:pPr>
      <w:r>
        <w:rPr>
          <w:sz w:val="24"/>
          <w:szCs w:val="24"/>
        </w:rPr>
        <w:t xml:space="preserve">- Índice de Solvência Geral </w:t>
      </w:r>
      <w:r>
        <w:rPr>
          <w:b/>
          <w:sz w:val="24"/>
          <w:szCs w:val="24"/>
        </w:rPr>
        <w:t>(SG)</w:t>
      </w:r>
      <w:r>
        <w:rPr>
          <w:sz w:val="24"/>
          <w:szCs w:val="24"/>
        </w:rPr>
        <w:t xml:space="preserve"> superior a 1,00</w:t>
      </w:r>
    </w:p>
    <w:p w14:paraId="32827270" w14:textId="77777777" w:rsidR="00634422" w:rsidRDefault="00634422" w:rsidP="00634422">
      <w:pPr>
        <w:spacing w:line="360" w:lineRule="auto"/>
        <w:ind w:left="1701"/>
        <w:jc w:val="both"/>
        <w:rPr>
          <w:sz w:val="24"/>
          <w:szCs w:val="24"/>
        </w:rPr>
      </w:pPr>
      <w:r>
        <w:rPr>
          <w:sz w:val="24"/>
          <w:szCs w:val="24"/>
        </w:rPr>
        <w:t xml:space="preserve">- Índice de Endividamento Geral </w:t>
      </w:r>
      <w:r>
        <w:rPr>
          <w:b/>
          <w:sz w:val="24"/>
          <w:szCs w:val="24"/>
        </w:rPr>
        <w:t>(EG)</w:t>
      </w:r>
      <w:r>
        <w:rPr>
          <w:sz w:val="24"/>
          <w:szCs w:val="24"/>
        </w:rPr>
        <w:t xml:space="preserve"> inferior ou igual a 0,50</w:t>
      </w:r>
    </w:p>
    <w:p w14:paraId="516CFDC4" w14:textId="77777777" w:rsidR="00634422" w:rsidRDefault="00634422" w:rsidP="00634422">
      <w:pPr>
        <w:spacing w:line="360" w:lineRule="auto"/>
        <w:ind w:left="1701"/>
        <w:jc w:val="both"/>
      </w:pPr>
    </w:p>
    <w:p w14:paraId="5D502231" w14:textId="77777777" w:rsidR="00634422" w:rsidRDefault="00634422" w:rsidP="00634422">
      <w:pPr>
        <w:spacing w:line="360" w:lineRule="auto"/>
        <w:ind w:left="1701"/>
        <w:jc w:val="both"/>
      </w:pPr>
      <w:r>
        <w:rPr>
          <w:sz w:val="24"/>
          <w:szCs w:val="24"/>
        </w:rPr>
        <w:lastRenderedPageBreak/>
        <w:t>(calculados pelas seguintes fórmulas, cujo memorial deverá ser juntado ao Balanço Patrimonial):</w:t>
      </w:r>
      <w:r>
        <w:rPr>
          <w:b/>
          <w:sz w:val="24"/>
          <w:szCs w:val="24"/>
        </w:rPr>
        <w:tab/>
      </w:r>
    </w:p>
    <w:p w14:paraId="663C9168" w14:textId="77777777" w:rsidR="00634422" w:rsidRDefault="00634422" w:rsidP="00634422">
      <w:pPr>
        <w:spacing w:after="160" w:line="360" w:lineRule="auto"/>
        <w:jc w:val="both"/>
        <w:rPr>
          <w:color w:val="000000"/>
          <w:sz w:val="24"/>
          <w:szCs w:val="24"/>
        </w:rPr>
      </w:pPr>
    </w:p>
    <w:p w14:paraId="3CA33A4B" w14:textId="77777777" w:rsidR="00634422" w:rsidRDefault="00634422" w:rsidP="00634422">
      <w:pPr>
        <w:jc w:val="both"/>
        <w:rPr>
          <w:color w:val="000000"/>
          <w:sz w:val="24"/>
          <w:szCs w:val="24"/>
        </w:rPr>
      </w:pPr>
      <w:r>
        <w:rPr>
          <w:color w:val="000000"/>
          <w:sz w:val="24"/>
          <w:szCs w:val="24"/>
        </w:rPr>
        <w:tab/>
        <w:t>Ativo Circulante + Ativo Não Circulante (Realizável a Longo Prazo)</w:t>
      </w:r>
    </w:p>
    <w:p w14:paraId="5D001E38" w14:textId="77777777" w:rsidR="00634422" w:rsidRDefault="00634422" w:rsidP="00634422">
      <w:pPr>
        <w:jc w:val="both"/>
        <w:rPr>
          <w:color w:val="000000"/>
          <w:sz w:val="24"/>
          <w:szCs w:val="24"/>
        </w:rPr>
      </w:pPr>
      <w:r>
        <w:rPr>
          <w:color w:val="000000"/>
          <w:sz w:val="24"/>
          <w:szCs w:val="24"/>
        </w:rPr>
        <w:t>LG = -------------------------------------------------------------------------------------   = &gt; 1,00</w:t>
      </w:r>
    </w:p>
    <w:p w14:paraId="6894356A" w14:textId="77777777" w:rsidR="00634422" w:rsidRDefault="00634422" w:rsidP="00634422">
      <w:pPr>
        <w:jc w:val="both"/>
        <w:rPr>
          <w:color w:val="000000"/>
          <w:sz w:val="24"/>
          <w:szCs w:val="24"/>
        </w:rPr>
      </w:pPr>
      <w:r>
        <w:rPr>
          <w:color w:val="000000"/>
          <w:sz w:val="24"/>
          <w:szCs w:val="24"/>
        </w:rPr>
        <w:tab/>
      </w:r>
      <w:r>
        <w:rPr>
          <w:color w:val="000000"/>
          <w:sz w:val="24"/>
          <w:szCs w:val="24"/>
        </w:rPr>
        <w:tab/>
      </w:r>
      <w:r>
        <w:rPr>
          <w:color w:val="000000"/>
          <w:sz w:val="24"/>
          <w:szCs w:val="24"/>
        </w:rPr>
        <w:tab/>
        <w:t xml:space="preserve">Passivo Exigível Total </w:t>
      </w:r>
    </w:p>
    <w:p w14:paraId="18D21301" w14:textId="77777777" w:rsidR="00634422" w:rsidRDefault="00634422" w:rsidP="00634422">
      <w:pPr>
        <w:spacing w:line="360" w:lineRule="auto"/>
        <w:jc w:val="both"/>
        <w:rPr>
          <w:color w:val="000000"/>
          <w:sz w:val="24"/>
          <w:szCs w:val="24"/>
        </w:rPr>
      </w:pPr>
    </w:p>
    <w:p w14:paraId="4E2FCBA1" w14:textId="77777777" w:rsidR="00634422" w:rsidRDefault="00634422" w:rsidP="00634422">
      <w:pPr>
        <w:jc w:val="both"/>
        <w:rPr>
          <w:color w:val="000000"/>
          <w:sz w:val="24"/>
          <w:szCs w:val="24"/>
        </w:rPr>
      </w:pPr>
      <w:r>
        <w:rPr>
          <w:color w:val="000000"/>
          <w:sz w:val="24"/>
          <w:szCs w:val="24"/>
        </w:rPr>
        <w:tab/>
      </w:r>
      <w:r>
        <w:rPr>
          <w:color w:val="000000"/>
          <w:sz w:val="24"/>
          <w:szCs w:val="24"/>
        </w:rPr>
        <w:tab/>
      </w:r>
      <w:r>
        <w:rPr>
          <w:color w:val="000000"/>
          <w:sz w:val="24"/>
          <w:szCs w:val="24"/>
        </w:rPr>
        <w:tab/>
        <w:t>Ativo Circulante</w:t>
      </w:r>
    </w:p>
    <w:p w14:paraId="1AA3B728" w14:textId="77777777" w:rsidR="00634422" w:rsidRDefault="00634422" w:rsidP="00634422">
      <w:pPr>
        <w:jc w:val="both"/>
        <w:rPr>
          <w:color w:val="000000"/>
          <w:sz w:val="24"/>
          <w:szCs w:val="24"/>
        </w:rPr>
      </w:pPr>
      <w:r>
        <w:rPr>
          <w:color w:val="000000"/>
          <w:sz w:val="24"/>
          <w:szCs w:val="24"/>
        </w:rPr>
        <w:t>LC = ------------------------------------------------------------ = &gt; 1,00</w:t>
      </w:r>
    </w:p>
    <w:p w14:paraId="15B640F1" w14:textId="77777777" w:rsidR="00634422" w:rsidRDefault="00634422" w:rsidP="00634422">
      <w:pPr>
        <w:jc w:val="both"/>
        <w:rPr>
          <w:color w:val="000000"/>
          <w:sz w:val="24"/>
          <w:szCs w:val="24"/>
        </w:rPr>
      </w:pPr>
      <w:r>
        <w:rPr>
          <w:color w:val="000000"/>
          <w:sz w:val="24"/>
          <w:szCs w:val="24"/>
        </w:rPr>
        <w:tab/>
      </w:r>
      <w:r>
        <w:rPr>
          <w:color w:val="000000"/>
          <w:sz w:val="24"/>
          <w:szCs w:val="24"/>
        </w:rPr>
        <w:tab/>
      </w:r>
      <w:r>
        <w:rPr>
          <w:color w:val="000000"/>
          <w:sz w:val="24"/>
          <w:szCs w:val="24"/>
        </w:rPr>
        <w:tab/>
        <w:t>Passivo Circulante</w:t>
      </w:r>
    </w:p>
    <w:p w14:paraId="0BE61500" w14:textId="77777777" w:rsidR="00634422" w:rsidRDefault="00634422" w:rsidP="00634422">
      <w:pPr>
        <w:spacing w:line="360" w:lineRule="auto"/>
        <w:jc w:val="both"/>
        <w:rPr>
          <w:color w:val="000000"/>
          <w:sz w:val="24"/>
          <w:szCs w:val="24"/>
        </w:rPr>
      </w:pPr>
    </w:p>
    <w:p w14:paraId="14C0645D" w14:textId="77777777" w:rsidR="00634422" w:rsidRDefault="00634422" w:rsidP="00634422">
      <w:pPr>
        <w:jc w:val="both"/>
        <w:rPr>
          <w:color w:val="000000"/>
          <w:sz w:val="24"/>
          <w:szCs w:val="24"/>
        </w:rPr>
      </w:pPr>
      <w:r>
        <w:rPr>
          <w:color w:val="000000"/>
          <w:sz w:val="24"/>
          <w:szCs w:val="24"/>
        </w:rPr>
        <w:tab/>
      </w:r>
      <w:r>
        <w:rPr>
          <w:color w:val="000000"/>
          <w:sz w:val="24"/>
          <w:szCs w:val="24"/>
        </w:rPr>
        <w:tab/>
      </w:r>
      <w:r>
        <w:rPr>
          <w:color w:val="000000"/>
          <w:sz w:val="24"/>
          <w:szCs w:val="24"/>
        </w:rPr>
        <w:tab/>
        <w:t>Ativo Total</w:t>
      </w:r>
    </w:p>
    <w:p w14:paraId="33D70293" w14:textId="77777777" w:rsidR="00634422" w:rsidRDefault="00634422" w:rsidP="00634422">
      <w:pPr>
        <w:jc w:val="both"/>
        <w:rPr>
          <w:color w:val="000000"/>
          <w:sz w:val="24"/>
          <w:szCs w:val="24"/>
        </w:rPr>
      </w:pPr>
      <w:r>
        <w:rPr>
          <w:color w:val="000000"/>
          <w:sz w:val="24"/>
          <w:szCs w:val="24"/>
        </w:rPr>
        <w:t>SG = ------------------------------------------------------------= &gt; 1,00</w:t>
      </w:r>
    </w:p>
    <w:p w14:paraId="5A8AA37B" w14:textId="77777777" w:rsidR="00634422" w:rsidRDefault="00634422" w:rsidP="00634422">
      <w:pPr>
        <w:jc w:val="both"/>
        <w:rPr>
          <w:color w:val="000000"/>
          <w:sz w:val="24"/>
          <w:szCs w:val="24"/>
        </w:rPr>
      </w:pPr>
      <w:r>
        <w:rPr>
          <w:color w:val="000000"/>
          <w:sz w:val="24"/>
          <w:szCs w:val="24"/>
        </w:rPr>
        <w:tab/>
      </w:r>
      <w:r>
        <w:rPr>
          <w:color w:val="000000"/>
          <w:sz w:val="24"/>
          <w:szCs w:val="24"/>
        </w:rPr>
        <w:tab/>
      </w:r>
      <w:r>
        <w:rPr>
          <w:color w:val="000000"/>
          <w:sz w:val="24"/>
          <w:szCs w:val="24"/>
        </w:rPr>
        <w:tab/>
        <w:t xml:space="preserve">Passivo Exigível Total </w:t>
      </w:r>
    </w:p>
    <w:p w14:paraId="13AE9CF9" w14:textId="77777777" w:rsidR="00634422" w:rsidRDefault="00634422" w:rsidP="00634422">
      <w:pPr>
        <w:spacing w:line="360" w:lineRule="auto"/>
        <w:jc w:val="both"/>
        <w:rPr>
          <w:color w:val="000000"/>
          <w:sz w:val="24"/>
          <w:szCs w:val="24"/>
        </w:rPr>
      </w:pPr>
    </w:p>
    <w:p w14:paraId="2CC8B687" w14:textId="77777777" w:rsidR="00634422" w:rsidRDefault="00634422" w:rsidP="00634422">
      <w:pPr>
        <w:ind w:left="1440" w:firstLine="720"/>
        <w:jc w:val="both"/>
        <w:rPr>
          <w:color w:val="000000"/>
          <w:sz w:val="24"/>
          <w:szCs w:val="24"/>
        </w:rPr>
      </w:pPr>
      <w:r>
        <w:rPr>
          <w:color w:val="000000"/>
          <w:sz w:val="24"/>
          <w:szCs w:val="24"/>
        </w:rPr>
        <w:t xml:space="preserve">Passivo Exigível Total </w:t>
      </w:r>
    </w:p>
    <w:p w14:paraId="2B0F2A1E" w14:textId="77777777" w:rsidR="00634422" w:rsidRDefault="00634422" w:rsidP="00634422">
      <w:pPr>
        <w:jc w:val="both"/>
        <w:rPr>
          <w:color w:val="000000"/>
          <w:sz w:val="24"/>
          <w:szCs w:val="24"/>
        </w:rPr>
      </w:pPr>
      <w:r>
        <w:rPr>
          <w:color w:val="000000"/>
          <w:sz w:val="24"/>
          <w:szCs w:val="24"/>
        </w:rPr>
        <w:t xml:space="preserve">EG = ------------------------------------------------------------= </w:t>
      </w:r>
      <w:r>
        <w:rPr>
          <w:sz w:val="24"/>
          <w:szCs w:val="24"/>
        </w:rPr>
        <w:t>≤ 0,50</w:t>
      </w:r>
    </w:p>
    <w:p w14:paraId="7FCF88E7" w14:textId="77777777" w:rsidR="00634422" w:rsidRDefault="00634422" w:rsidP="00634422">
      <w:pPr>
        <w:jc w:val="both"/>
        <w:rPr>
          <w:color w:val="000000"/>
          <w:sz w:val="24"/>
          <w:szCs w:val="24"/>
        </w:rPr>
      </w:pPr>
      <w:r>
        <w:rPr>
          <w:color w:val="000000"/>
          <w:sz w:val="24"/>
          <w:szCs w:val="24"/>
        </w:rPr>
        <w:tab/>
      </w:r>
      <w:r>
        <w:rPr>
          <w:color w:val="000000"/>
          <w:sz w:val="24"/>
          <w:szCs w:val="24"/>
        </w:rPr>
        <w:tab/>
      </w:r>
      <w:r>
        <w:rPr>
          <w:color w:val="000000"/>
          <w:sz w:val="24"/>
          <w:szCs w:val="24"/>
        </w:rPr>
        <w:tab/>
        <w:t>Ativo Total</w:t>
      </w:r>
    </w:p>
    <w:p w14:paraId="57C3F51C" w14:textId="77777777" w:rsidR="00634422" w:rsidRDefault="00634422" w:rsidP="00634422">
      <w:pPr>
        <w:jc w:val="both"/>
        <w:rPr>
          <w:color w:val="000000"/>
          <w:sz w:val="24"/>
          <w:szCs w:val="24"/>
        </w:rPr>
      </w:pPr>
    </w:p>
    <w:p w14:paraId="139F224B" w14:textId="77777777" w:rsidR="00634422" w:rsidRDefault="00634422" w:rsidP="00634422"/>
    <w:p w14:paraId="614B2EC1" w14:textId="77777777" w:rsidR="00CF5774" w:rsidRDefault="00CF5774">
      <w:pPr>
        <w:pBdr>
          <w:top w:val="nil"/>
          <w:left w:val="nil"/>
          <w:bottom w:val="nil"/>
          <w:right w:val="nil"/>
          <w:between w:val="nil"/>
        </w:pBdr>
        <w:spacing w:after="160" w:line="360" w:lineRule="auto"/>
        <w:jc w:val="both"/>
        <w:rPr>
          <w:color w:val="000000"/>
          <w:sz w:val="24"/>
          <w:szCs w:val="24"/>
        </w:rPr>
      </w:pPr>
    </w:p>
    <w:p w14:paraId="62AEA22A" w14:textId="77777777" w:rsidR="00CF5774" w:rsidRDefault="00CF5774">
      <w:pPr>
        <w:spacing w:line="360" w:lineRule="auto"/>
        <w:ind w:left="1701"/>
        <w:jc w:val="both"/>
        <w:rPr>
          <w:sz w:val="24"/>
          <w:szCs w:val="24"/>
        </w:rPr>
      </w:pPr>
    </w:p>
    <w:p w14:paraId="60901F17" w14:textId="77777777" w:rsidR="00CF5774" w:rsidRDefault="00A826D9" w:rsidP="00B70406">
      <w:pPr>
        <w:spacing w:line="360" w:lineRule="auto"/>
        <w:ind w:left="284"/>
        <w:jc w:val="both"/>
      </w:pPr>
      <w:r>
        <w:rPr>
          <w:b/>
          <w:sz w:val="24"/>
          <w:szCs w:val="24"/>
        </w:rPr>
        <w:t xml:space="preserve">6.5.7.3.4. </w:t>
      </w:r>
      <w:r>
        <w:rPr>
          <w:sz w:val="24"/>
          <w:szCs w:val="24"/>
        </w:rPr>
        <w:t xml:space="preserve">Se necessária a atualização do balanço patrimonial, do DRE e do capital social, deverá ser </w:t>
      </w:r>
      <w:proofErr w:type="gramStart"/>
      <w:r>
        <w:rPr>
          <w:sz w:val="24"/>
          <w:szCs w:val="24"/>
        </w:rPr>
        <w:t>apresentado</w:t>
      </w:r>
      <w:proofErr w:type="gramEnd"/>
      <w:r>
        <w:rPr>
          <w:sz w:val="24"/>
          <w:szCs w:val="24"/>
        </w:rPr>
        <w:t>, também, o memorial de cálculo correspondente.</w:t>
      </w:r>
    </w:p>
    <w:p w14:paraId="14059C89" w14:textId="77777777" w:rsidR="00CF5774" w:rsidRDefault="00A826D9">
      <w:pPr>
        <w:spacing w:line="360" w:lineRule="auto"/>
        <w:ind w:left="283"/>
        <w:jc w:val="both"/>
      </w:pPr>
      <w:r>
        <w:rPr>
          <w:b/>
          <w:sz w:val="24"/>
          <w:szCs w:val="24"/>
        </w:rPr>
        <w:t xml:space="preserve">6.5.8. DECLARAÇÃO DE REGULARIDADE FISCAL HABILITATÓRIA: </w:t>
      </w:r>
      <w:r>
        <w:rPr>
          <w:sz w:val="24"/>
          <w:szCs w:val="24"/>
        </w:rPr>
        <w:t xml:space="preserve">Declaração da licitante, elaborada em papel timbrado e subscrita por seu representante legal, que não há fato impeditivo para sua habilitação e que se encontra em situação regular perante o Ministério do Trabalho, conforme modelo </w:t>
      </w:r>
      <w:r>
        <w:rPr>
          <w:b/>
          <w:sz w:val="24"/>
          <w:szCs w:val="24"/>
        </w:rPr>
        <w:t>ANEXO I – C.</w:t>
      </w:r>
    </w:p>
    <w:p w14:paraId="3652EBD1" w14:textId="77777777" w:rsidR="00CF5774" w:rsidRDefault="00A826D9">
      <w:pPr>
        <w:spacing w:line="360" w:lineRule="auto"/>
        <w:ind w:left="283"/>
        <w:jc w:val="both"/>
        <w:rPr>
          <w:b/>
          <w:sz w:val="24"/>
          <w:szCs w:val="24"/>
        </w:rPr>
      </w:pPr>
      <w:r>
        <w:rPr>
          <w:b/>
          <w:sz w:val="24"/>
          <w:szCs w:val="24"/>
        </w:rPr>
        <w:t>6.5.9. DOCUMENTAÇÃO COMPLEMENTAR:</w:t>
      </w:r>
    </w:p>
    <w:p w14:paraId="262D85AC" w14:textId="77777777" w:rsidR="00CF5774" w:rsidRDefault="00A826D9">
      <w:pPr>
        <w:spacing w:line="360" w:lineRule="auto"/>
        <w:ind w:left="567"/>
        <w:jc w:val="both"/>
      </w:pPr>
      <w:r>
        <w:rPr>
          <w:b/>
          <w:sz w:val="24"/>
          <w:szCs w:val="24"/>
        </w:rPr>
        <w:t xml:space="preserve">6.5.9.1. DECLARAÇÃO </w:t>
      </w:r>
      <w:r>
        <w:rPr>
          <w:sz w:val="24"/>
          <w:szCs w:val="24"/>
        </w:rPr>
        <w:t>da licitante, elaborada em papel timbrado e subscrita por seu representante legal, conforme modelo</w:t>
      </w:r>
      <w:r>
        <w:rPr>
          <w:b/>
          <w:sz w:val="24"/>
          <w:szCs w:val="24"/>
        </w:rPr>
        <w:t xml:space="preserve"> ANEXO I – D.</w:t>
      </w:r>
    </w:p>
    <w:p w14:paraId="3B6DDBAB" w14:textId="77777777" w:rsidR="00CF5774" w:rsidRDefault="00CF5774">
      <w:pPr>
        <w:spacing w:line="360" w:lineRule="auto"/>
        <w:jc w:val="both"/>
        <w:rPr>
          <w:sz w:val="24"/>
          <w:szCs w:val="24"/>
        </w:rPr>
      </w:pPr>
    </w:p>
    <w:p w14:paraId="00911434" w14:textId="77777777" w:rsidR="00CF5774" w:rsidRDefault="00A826D9">
      <w:pPr>
        <w:spacing w:line="360" w:lineRule="auto"/>
        <w:jc w:val="both"/>
        <w:rPr>
          <w:b/>
          <w:sz w:val="24"/>
          <w:szCs w:val="24"/>
        </w:rPr>
      </w:pPr>
      <w:r>
        <w:rPr>
          <w:b/>
          <w:sz w:val="24"/>
          <w:szCs w:val="24"/>
        </w:rPr>
        <w:t>7- DA ABERTURA DOS ENVELOPES:</w:t>
      </w:r>
    </w:p>
    <w:p w14:paraId="58C0C3A4" w14:textId="77777777" w:rsidR="00CF5774" w:rsidRDefault="00A826D9">
      <w:pPr>
        <w:spacing w:line="360" w:lineRule="auto"/>
        <w:jc w:val="both"/>
      </w:pPr>
      <w:r>
        <w:rPr>
          <w:b/>
          <w:color w:val="000000"/>
          <w:sz w:val="24"/>
          <w:szCs w:val="24"/>
        </w:rPr>
        <w:lastRenderedPageBreak/>
        <w:t xml:space="preserve">7.1. </w:t>
      </w:r>
      <w:r>
        <w:rPr>
          <w:color w:val="000000"/>
          <w:sz w:val="24"/>
          <w:szCs w:val="24"/>
        </w:rPr>
        <w:t xml:space="preserve">Os </w:t>
      </w:r>
      <w:r>
        <w:rPr>
          <w:b/>
          <w:color w:val="000000"/>
          <w:sz w:val="24"/>
          <w:szCs w:val="24"/>
        </w:rPr>
        <w:t>envelopes 1, 2, 3 e 4</w:t>
      </w:r>
      <w:r>
        <w:rPr>
          <w:color w:val="000000"/>
          <w:sz w:val="24"/>
          <w:szCs w:val="24"/>
        </w:rPr>
        <w:t xml:space="preserve"> serão recebidos na data e horário estipulados no preâmbulo do Edital e em seguida, em ato público, será </w:t>
      </w:r>
      <w:proofErr w:type="gramStart"/>
      <w:r>
        <w:rPr>
          <w:color w:val="000000"/>
          <w:sz w:val="24"/>
          <w:szCs w:val="24"/>
        </w:rPr>
        <w:t>rubricados</w:t>
      </w:r>
      <w:proofErr w:type="gramEnd"/>
      <w:r>
        <w:rPr>
          <w:color w:val="000000"/>
          <w:sz w:val="24"/>
          <w:szCs w:val="24"/>
        </w:rPr>
        <w:t xml:space="preserve"> pela Comissão</w:t>
      </w:r>
      <w:r>
        <w:rPr>
          <w:smallCaps/>
          <w:color w:val="000000"/>
          <w:sz w:val="24"/>
          <w:szCs w:val="24"/>
        </w:rPr>
        <w:t xml:space="preserve"> </w:t>
      </w:r>
      <w:r>
        <w:rPr>
          <w:color w:val="000000"/>
          <w:sz w:val="24"/>
          <w:szCs w:val="24"/>
        </w:rPr>
        <w:t>e pelas licitantes presentes e após remetido para exame da Subcomissão</w:t>
      </w:r>
    </w:p>
    <w:p w14:paraId="761E3F9F" w14:textId="77777777" w:rsidR="00CF5774" w:rsidRDefault="00A826D9">
      <w:pPr>
        <w:spacing w:line="360" w:lineRule="auto"/>
        <w:ind w:left="283"/>
        <w:jc w:val="both"/>
      </w:pPr>
      <w:r>
        <w:rPr>
          <w:b/>
          <w:color w:val="000000"/>
          <w:sz w:val="24"/>
          <w:szCs w:val="24"/>
        </w:rPr>
        <w:t xml:space="preserve">7.1.1. </w:t>
      </w:r>
      <w:r>
        <w:rPr>
          <w:color w:val="000000"/>
          <w:sz w:val="24"/>
          <w:szCs w:val="24"/>
        </w:rPr>
        <w:t xml:space="preserve">Não havendo expediente ou ocorrendo qualquer fato superveniente que impeça a realização do certame na data marcada, a sessão será automaticamente transferida para o primeiro dia útil subsequente, </w:t>
      </w:r>
      <w:r>
        <w:rPr>
          <w:color w:val="000000"/>
          <w:sz w:val="24"/>
          <w:szCs w:val="24"/>
          <w:highlight w:val="white"/>
        </w:rPr>
        <w:t>no mesmo horário e local anteriormente estabelecido, desde que não haja comunicação da CP</w:t>
      </w:r>
      <w:r>
        <w:rPr>
          <w:sz w:val="24"/>
          <w:szCs w:val="24"/>
          <w:highlight w:val="white"/>
        </w:rPr>
        <w:t>L</w:t>
      </w:r>
      <w:r>
        <w:rPr>
          <w:color w:val="000000"/>
          <w:sz w:val="24"/>
          <w:szCs w:val="24"/>
          <w:highlight w:val="white"/>
        </w:rPr>
        <w:t xml:space="preserve"> em contrário.</w:t>
      </w:r>
    </w:p>
    <w:p w14:paraId="017BA24A" w14:textId="77777777" w:rsidR="00CF5774" w:rsidRDefault="00A826D9">
      <w:pPr>
        <w:spacing w:line="360" w:lineRule="auto"/>
        <w:ind w:left="283"/>
        <w:jc w:val="both"/>
      </w:pPr>
      <w:r>
        <w:rPr>
          <w:b/>
          <w:color w:val="000000"/>
          <w:sz w:val="24"/>
          <w:szCs w:val="24"/>
          <w:highlight w:val="white"/>
        </w:rPr>
        <w:t xml:space="preserve">7.1.2. </w:t>
      </w:r>
      <w:r>
        <w:rPr>
          <w:color w:val="000000"/>
          <w:sz w:val="24"/>
          <w:szCs w:val="24"/>
          <w:highlight w:val="white"/>
        </w:rPr>
        <w:t xml:space="preserve">Os integrantes da Subcomissão Técnica </w:t>
      </w:r>
      <w:r>
        <w:rPr>
          <w:b/>
          <w:color w:val="000000"/>
          <w:sz w:val="24"/>
          <w:szCs w:val="24"/>
          <w:highlight w:val="white"/>
          <w:u w:val="single"/>
        </w:rPr>
        <w:t>NÃO</w:t>
      </w:r>
      <w:r>
        <w:rPr>
          <w:color w:val="000000"/>
          <w:sz w:val="24"/>
          <w:szCs w:val="24"/>
          <w:highlight w:val="white"/>
        </w:rPr>
        <w:t xml:space="preserve"> poderão participar das sessões de recebimento e abertura dos envelopes com as Propostas Técnicas e de Preço.</w:t>
      </w:r>
    </w:p>
    <w:p w14:paraId="7F0D972B" w14:textId="77777777" w:rsidR="00CF5774" w:rsidRDefault="00A826D9">
      <w:pPr>
        <w:spacing w:line="360" w:lineRule="auto"/>
        <w:jc w:val="both"/>
        <w:rPr>
          <w:b/>
          <w:color w:val="000000"/>
          <w:sz w:val="24"/>
          <w:szCs w:val="24"/>
        </w:rPr>
      </w:pPr>
      <w:r>
        <w:rPr>
          <w:b/>
          <w:color w:val="000000"/>
          <w:sz w:val="24"/>
          <w:szCs w:val="24"/>
        </w:rPr>
        <w:t>7.2. PRIMEIRA SESSÃO:</w:t>
      </w:r>
    </w:p>
    <w:p w14:paraId="476D45DB" w14:textId="77777777" w:rsidR="00CF5774" w:rsidRDefault="00A826D9">
      <w:pPr>
        <w:spacing w:line="360" w:lineRule="auto"/>
        <w:ind w:left="283"/>
        <w:jc w:val="both"/>
      </w:pPr>
      <w:r>
        <w:rPr>
          <w:b/>
          <w:color w:val="000000"/>
          <w:sz w:val="24"/>
          <w:szCs w:val="24"/>
        </w:rPr>
        <w:t>7.2.1</w:t>
      </w:r>
      <w:r>
        <w:rPr>
          <w:color w:val="000000"/>
          <w:sz w:val="24"/>
          <w:szCs w:val="24"/>
        </w:rPr>
        <w:t xml:space="preserve"> Abertura da sessão pública de licitação será realizada no dia, hora e local previsto no preâmbulo deste Edital e terá a seguinte pauta inicial:</w:t>
      </w:r>
    </w:p>
    <w:p w14:paraId="461DC3E4" w14:textId="77777777" w:rsidR="00CF5774" w:rsidRDefault="00A826D9">
      <w:pPr>
        <w:spacing w:line="360" w:lineRule="auto"/>
        <w:ind w:left="510"/>
        <w:jc w:val="both"/>
      </w:pPr>
      <w:r>
        <w:rPr>
          <w:b/>
          <w:color w:val="000000"/>
          <w:sz w:val="24"/>
          <w:szCs w:val="24"/>
        </w:rPr>
        <w:t xml:space="preserve">7.2.1.1. </w:t>
      </w:r>
      <w:r>
        <w:rPr>
          <w:color w:val="000000"/>
          <w:sz w:val="24"/>
          <w:szCs w:val="24"/>
        </w:rPr>
        <w:t>identificação dos representantes das licitantes, por meio do(s) documento(s) exigido(s) no subitem 5.2;</w:t>
      </w:r>
    </w:p>
    <w:p w14:paraId="7EF0D9CA" w14:textId="77777777" w:rsidR="00CF5774" w:rsidRDefault="00A826D9">
      <w:pPr>
        <w:spacing w:line="360" w:lineRule="auto"/>
        <w:ind w:left="510"/>
        <w:jc w:val="both"/>
      </w:pPr>
      <w:r>
        <w:rPr>
          <w:b/>
          <w:color w:val="000000"/>
          <w:sz w:val="24"/>
          <w:szCs w:val="24"/>
        </w:rPr>
        <w:t xml:space="preserve">7.2.1.2. </w:t>
      </w:r>
      <w:r>
        <w:rPr>
          <w:color w:val="000000"/>
          <w:sz w:val="24"/>
          <w:szCs w:val="24"/>
        </w:rPr>
        <w:t xml:space="preserve">entrega dos </w:t>
      </w:r>
      <w:r>
        <w:rPr>
          <w:b/>
          <w:color w:val="000000"/>
          <w:sz w:val="24"/>
          <w:szCs w:val="24"/>
        </w:rPr>
        <w:t>envelopes 1, 2, 3 e 4;</w:t>
      </w:r>
    </w:p>
    <w:p w14:paraId="78E02406" w14:textId="77777777" w:rsidR="00CF5774" w:rsidRDefault="00A826D9">
      <w:pPr>
        <w:spacing w:line="360" w:lineRule="auto"/>
        <w:ind w:left="850"/>
        <w:jc w:val="both"/>
      </w:pPr>
      <w:r>
        <w:rPr>
          <w:b/>
          <w:color w:val="000000"/>
          <w:sz w:val="24"/>
          <w:szCs w:val="24"/>
        </w:rPr>
        <w:t xml:space="preserve">7.2.1.2.1. </w:t>
      </w:r>
      <w:r>
        <w:rPr>
          <w:color w:val="000000"/>
          <w:sz w:val="24"/>
          <w:szCs w:val="24"/>
        </w:rPr>
        <w:t>O não recebimento do</w:t>
      </w:r>
      <w:r>
        <w:rPr>
          <w:b/>
          <w:color w:val="000000"/>
          <w:sz w:val="24"/>
          <w:szCs w:val="24"/>
        </w:rPr>
        <w:t xml:space="preserve"> envelope 1</w:t>
      </w:r>
      <w:r>
        <w:rPr>
          <w:color w:val="000000"/>
          <w:sz w:val="24"/>
          <w:szCs w:val="24"/>
        </w:rPr>
        <w:t>, também impedirá de receber os demais envelopes da mesma licitante.</w:t>
      </w:r>
    </w:p>
    <w:p w14:paraId="49D2EDF2" w14:textId="77777777" w:rsidR="00CF5774" w:rsidRDefault="00A826D9">
      <w:pPr>
        <w:spacing w:line="360" w:lineRule="auto"/>
        <w:ind w:left="510"/>
        <w:jc w:val="both"/>
      </w:pPr>
      <w:r>
        <w:rPr>
          <w:b/>
          <w:sz w:val="24"/>
          <w:szCs w:val="24"/>
        </w:rPr>
        <w:t xml:space="preserve">7.2.1.3. </w:t>
      </w:r>
      <w:r>
        <w:rPr>
          <w:sz w:val="24"/>
          <w:szCs w:val="24"/>
        </w:rPr>
        <w:t xml:space="preserve">rubricar, no fecho, os envelopes 2 e 4 que permanecerão fechados sob a guarda da CPL, e separá-los </w:t>
      </w:r>
      <w:proofErr w:type="gramStart"/>
      <w:r>
        <w:rPr>
          <w:sz w:val="24"/>
          <w:szCs w:val="24"/>
        </w:rPr>
        <w:t>do envelopes</w:t>
      </w:r>
      <w:proofErr w:type="gramEnd"/>
      <w:r>
        <w:rPr>
          <w:sz w:val="24"/>
          <w:szCs w:val="24"/>
        </w:rPr>
        <w:t xml:space="preserve"> 1 e 3.</w:t>
      </w:r>
    </w:p>
    <w:p w14:paraId="3BFF28D1" w14:textId="77777777" w:rsidR="00CF5774" w:rsidRDefault="00A826D9">
      <w:pPr>
        <w:spacing w:line="360" w:lineRule="auto"/>
        <w:ind w:left="510"/>
        <w:jc w:val="both"/>
      </w:pPr>
      <w:r>
        <w:rPr>
          <w:b/>
          <w:sz w:val="24"/>
          <w:szCs w:val="24"/>
        </w:rPr>
        <w:t xml:space="preserve">7.2.1.4. </w:t>
      </w:r>
      <w:r>
        <w:rPr>
          <w:sz w:val="24"/>
          <w:szCs w:val="24"/>
        </w:rPr>
        <w:t>retirar e rubricar o conteúdo do envelope 1 e 3</w:t>
      </w:r>
    </w:p>
    <w:p w14:paraId="46CDB3D7" w14:textId="77777777" w:rsidR="00CF5774" w:rsidRDefault="00A826D9">
      <w:pPr>
        <w:spacing w:line="360" w:lineRule="auto"/>
        <w:ind w:left="283"/>
        <w:jc w:val="both"/>
      </w:pPr>
      <w:r>
        <w:rPr>
          <w:b/>
          <w:color w:val="000000"/>
          <w:sz w:val="24"/>
          <w:szCs w:val="24"/>
        </w:rPr>
        <w:t xml:space="preserve">7.2.2. </w:t>
      </w:r>
      <w:r>
        <w:rPr>
          <w:color w:val="000000"/>
          <w:sz w:val="24"/>
          <w:szCs w:val="24"/>
        </w:rPr>
        <w:t>Após o encerramento do prazo para recebimento dos envelopes, nenhum outro envelope, documento ou embalagem será recebido.</w:t>
      </w:r>
    </w:p>
    <w:p w14:paraId="5C7917BF" w14:textId="77777777" w:rsidR="00CF5774" w:rsidRDefault="00A826D9">
      <w:pPr>
        <w:spacing w:line="360" w:lineRule="auto"/>
        <w:ind w:left="350" w:hanging="360"/>
        <w:jc w:val="both"/>
      </w:pPr>
      <w:r>
        <w:rPr>
          <w:b/>
          <w:color w:val="000000"/>
          <w:sz w:val="24"/>
          <w:szCs w:val="24"/>
        </w:rPr>
        <w:t xml:space="preserve">7.2.6. </w:t>
      </w:r>
      <w:r>
        <w:rPr>
          <w:color w:val="000000"/>
          <w:sz w:val="24"/>
          <w:szCs w:val="24"/>
        </w:rPr>
        <w:t xml:space="preserve">A Comissão, antes da abertura do </w:t>
      </w:r>
      <w:r>
        <w:rPr>
          <w:b/>
          <w:color w:val="000000"/>
          <w:sz w:val="24"/>
          <w:szCs w:val="24"/>
        </w:rPr>
        <w:t>envelope 1</w:t>
      </w:r>
      <w:r>
        <w:rPr>
          <w:color w:val="000000"/>
          <w:sz w:val="24"/>
          <w:szCs w:val="24"/>
        </w:rPr>
        <w:t>, adotará medida para evitar que seus membros e ou os representantes das licitantes possam, ainda que acidentalmente, identificar a autoria de algum Plano de Comunicação Publicitário.</w:t>
      </w:r>
    </w:p>
    <w:p w14:paraId="2C90CFA8" w14:textId="77777777" w:rsidR="00CF5774" w:rsidRDefault="00A826D9">
      <w:pPr>
        <w:spacing w:line="360" w:lineRule="auto"/>
        <w:ind w:left="340"/>
        <w:jc w:val="both"/>
      </w:pPr>
      <w:r>
        <w:rPr>
          <w:b/>
          <w:color w:val="000000"/>
          <w:sz w:val="24"/>
          <w:szCs w:val="24"/>
        </w:rPr>
        <w:t xml:space="preserve">7.2.8. </w:t>
      </w:r>
      <w:r>
        <w:rPr>
          <w:color w:val="000000"/>
          <w:sz w:val="24"/>
          <w:szCs w:val="24"/>
        </w:rPr>
        <w:t xml:space="preserve">Abertos os </w:t>
      </w:r>
      <w:r>
        <w:rPr>
          <w:b/>
          <w:color w:val="000000"/>
          <w:sz w:val="24"/>
          <w:szCs w:val="24"/>
        </w:rPr>
        <w:t>envelopes 1 e 3</w:t>
      </w:r>
      <w:r>
        <w:rPr>
          <w:color w:val="000000"/>
          <w:sz w:val="24"/>
          <w:szCs w:val="24"/>
        </w:rPr>
        <w:t>, as licitantes não poderão desistir de suas Propostas, salvo por motivo justo decorrente de fato superveniente e aceito pela Comissão.</w:t>
      </w:r>
    </w:p>
    <w:p w14:paraId="4A7B2EA1" w14:textId="77777777" w:rsidR="00CF5774" w:rsidRDefault="00A826D9">
      <w:pPr>
        <w:spacing w:line="360" w:lineRule="auto"/>
        <w:ind w:left="340"/>
        <w:jc w:val="both"/>
      </w:pPr>
      <w:r>
        <w:rPr>
          <w:b/>
          <w:color w:val="000000"/>
          <w:sz w:val="24"/>
          <w:szCs w:val="24"/>
        </w:rPr>
        <w:t xml:space="preserve">7.2.9. </w:t>
      </w:r>
      <w:r>
        <w:rPr>
          <w:color w:val="000000"/>
          <w:sz w:val="24"/>
          <w:szCs w:val="24"/>
        </w:rPr>
        <w:t xml:space="preserve">A análise e os trâmites administrativos pertinentes ao conteúdo dos </w:t>
      </w:r>
      <w:r>
        <w:rPr>
          <w:b/>
          <w:color w:val="000000"/>
          <w:sz w:val="24"/>
          <w:szCs w:val="24"/>
        </w:rPr>
        <w:t>envelopes 1 e 3</w:t>
      </w:r>
      <w:r>
        <w:rPr>
          <w:color w:val="000000"/>
          <w:sz w:val="24"/>
          <w:szCs w:val="24"/>
        </w:rPr>
        <w:t xml:space="preserve"> observarão os seguintes procedimentos:</w:t>
      </w:r>
    </w:p>
    <w:p w14:paraId="72B8C514" w14:textId="77777777" w:rsidR="00CF5774" w:rsidRDefault="00A826D9">
      <w:pPr>
        <w:spacing w:line="360" w:lineRule="auto"/>
        <w:ind w:left="567"/>
        <w:jc w:val="both"/>
      </w:pPr>
      <w:r>
        <w:rPr>
          <w:color w:val="000000"/>
          <w:sz w:val="24"/>
          <w:szCs w:val="24"/>
        </w:rPr>
        <w:lastRenderedPageBreak/>
        <w:t>a) suspensão da sessão para análise individualizada e julgamento, pela subcomissão Técnica das vias não identificadas do Plano de Comunicação Publicitária e Capacidade de Atendimento, ao Repertório e aos Relatos de Solução de Problema de Comunicação.</w:t>
      </w:r>
    </w:p>
    <w:p w14:paraId="356D945D" w14:textId="77777777" w:rsidR="00CF5774" w:rsidRDefault="00A826D9">
      <w:pPr>
        <w:spacing w:line="360" w:lineRule="auto"/>
        <w:ind w:left="567"/>
        <w:jc w:val="both"/>
      </w:pPr>
      <w:r>
        <w:rPr>
          <w:color w:val="000000"/>
          <w:sz w:val="24"/>
          <w:szCs w:val="24"/>
        </w:rPr>
        <w:t>b) encaminhamento pela CPL à Subcomissão Técnica, dos</w:t>
      </w:r>
      <w:r>
        <w:rPr>
          <w:b/>
          <w:color w:val="000000"/>
          <w:sz w:val="24"/>
          <w:szCs w:val="24"/>
        </w:rPr>
        <w:t xml:space="preserve"> envelopes 1</w:t>
      </w:r>
      <w:r>
        <w:rPr>
          <w:color w:val="000000"/>
          <w:sz w:val="24"/>
          <w:szCs w:val="24"/>
        </w:rPr>
        <w:t>,</w:t>
      </w:r>
    </w:p>
    <w:p w14:paraId="47E1969E" w14:textId="77777777" w:rsidR="00CF5774" w:rsidRDefault="00A826D9">
      <w:pPr>
        <w:spacing w:line="360" w:lineRule="auto"/>
        <w:ind w:left="567"/>
        <w:jc w:val="both"/>
      </w:pPr>
      <w:r>
        <w:rPr>
          <w:color w:val="000000"/>
          <w:sz w:val="24"/>
          <w:szCs w:val="24"/>
        </w:rPr>
        <w:t>c) elaboração e encaminhamento, pela Subcomissão Técnica à Comissão, do relatório de julgamento dos Planos de Comunicação Publicitária, com a pontuação e de justificativa das razões que as fundamentaram em cada caso.</w:t>
      </w:r>
    </w:p>
    <w:p w14:paraId="345BF547" w14:textId="77777777" w:rsidR="00CF5774" w:rsidRDefault="00A826D9">
      <w:pPr>
        <w:spacing w:line="360" w:lineRule="auto"/>
        <w:ind w:left="567"/>
        <w:jc w:val="both"/>
      </w:pPr>
      <w:r>
        <w:rPr>
          <w:color w:val="000000"/>
          <w:sz w:val="24"/>
          <w:szCs w:val="24"/>
        </w:rPr>
        <w:t xml:space="preserve">d) encaminhamento, pela Comissão à Subcomissão Técnica, dos </w:t>
      </w:r>
      <w:r>
        <w:rPr>
          <w:b/>
          <w:color w:val="000000"/>
          <w:sz w:val="24"/>
          <w:szCs w:val="24"/>
        </w:rPr>
        <w:t>envelopes 3;</w:t>
      </w:r>
    </w:p>
    <w:p w14:paraId="46DD8261" w14:textId="77777777" w:rsidR="00CF5774" w:rsidRDefault="00A826D9">
      <w:pPr>
        <w:spacing w:line="360" w:lineRule="auto"/>
        <w:ind w:left="567"/>
        <w:jc w:val="both"/>
      </w:pPr>
      <w:r>
        <w:rPr>
          <w:color w:val="000000"/>
          <w:sz w:val="24"/>
          <w:szCs w:val="24"/>
        </w:rPr>
        <w:t>e) elaboração e encaminhamento, pela Subcomissão Técnica à Comissão do relatório de julgamento das Propostas referentes à Capacidade de Atendimento, ao Repertório e aos Relatos de Solução de Problema de Comunicação, com as pontuações e de justificativa das razões que as fundamentaram em cada caso.</w:t>
      </w:r>
    </w:p>
    <w:p w14:paraId="3ADF980F" w14:textId="77777777" w:rsidR="00CF5774" w:rsidRDefault="00A826D9">
      <w:pPr>
        <w:spacing w:line="360" w:lineRule="auto"/>
        <w:ind w:left="283"/>
        <w:jc w:val="both"/>
      </w:pPr>
      <w:r>
        <w:rPr>
          <w:b/>
          <w:color w:val="000000"/>
          <w:sz w:val="24"/>
          <w:szCs w:val="24"/>
        </w:rPr>
        <w:t xml:space="preserve">7.2.10. </w:t>
      </w:r>
      <w:r>
        <w:rPr>
          <w:color w:val="000000"/>
          <w:sz w:val="24"/>
          <w:szCs w:val="24"/>
        </w:rPr>
        <w:t>Se alguma Proposta Técnica for desclassificada com fundamento no subitem 8.4, a Subcomissão Técnica atribuirá pontuação a cada quesito ou subquesito da Proposta e lançará sua pontuação em planilhas que ficarão acondicionadas em envelope fechado e rubricado no fecho pelos membros da Subcomissão Técnica, até que expire o prazo para recursos relativos a essa fase.</w:t>
      </w:r>
    </w:p>
    <w:p w14:paraId="2ED9429B" w14:textId="77777777" w:rsidR="00CF5774" w:rsidRDefault="00A826D9">
      <w:pPr>
        <w:spacing w:line="360" w:lineRule="auto"/>
        <w:ind w:left="283"/>
        <w:jc w:val="both"/>
      </w:pPr>
      <w:r>
        <w:rPr>
          <w:b/>
          <w:color w:val="000000"/>
          <w:sz w:val="24"/>
          <w:szCs w:val="24"/>
        </w:rPr>
        <w:t xml:space="preserve">7.2.11. </w:t>
      </w:r>
      <w:r>
        <w:rPr>
          <w:color w:val="000000"/>
          <w:sz w:val="24"/>
          <w:szCs w:val="24"/>
        </w:rPr>
        <w:t>O disposto no subitem 8.4 não se aplica aos casos em que o descumprimento resulte na identificação da licitante antes da abertura dos envelopes 2.</w:t>
      </w:r>
    </w:p>
    <w:p w14:paraId="5FDCEEE7" w14:textId="77777777" w:rsidR="00CF5774" w:rsidRDefault="00A826D9">
      <w:pPr>
        <w:spacing w:line="360" w:lineRule="auto"/>
        <w:ind w:left="283"/>
        <w:jc w:val="both"/>
      </w:pPr>
      <w:r>
        <w:rPr>
          <w:b/>
          <w:color w:val="000000"/>
          <w:sz w:val="24"/>
          <w:szCs w:val="24"/>
        </w:rPr>
        <w:t xml:space="preserve">7.2.12. </w:t>
      </w:r>
      <w:r>
        <w:rPr>
          <w:color w:val="000000"/>
          <w:sz w:val="24"/>
          <w:szCs w:val="24"/>
        </w:rPr>
        <w:t>As planilhas conterão, respectivamente, as pontuações de cada membro para cada subquesito do Plano de Comunicação Publicitária apresentado pelas licitantes e as pontuações de cada membro para os quesitos Capacidade de Atendimento, Repertório e Relato de Solução de Problemas de Comunicação de cada licitante.</w:t>
      </w:r>
    </w:p>
    <w:p w14:paraId="39C5EF68" w14:textId="77777777" w:rsidR="00CF5774" w:rsidRDefault="00A826D9">
      <w:pPr>
        <w:spacing w:line="360" w:lineRule="auto"/>
        <w:jc w:val="both"/>
        <w:rPr>
          <w:b/>
          <w:color w:val="000000"/>
          <w:sz w:val="24"/>
          <w:szCs w:val="24"/>
        </w:rPr>
      </w:pPr>
      <w:r>
        <w:rPr>
          <w:b/>
          <w:color w:val="000000"/>
          <w:sz w:val="24"/>
          <w:szCs w:val="24"/>
        </w:rPr>
        <w:t>7.3 SEGUNDA SESSÃO:</w:t>
      </w:r>
    </w:p>
    <w:p w14:paraId="797E3A4D" w14:textId="77777777" w:rsidR="00CF5774" w:rsidRDefault="00A826D9">
      <w:pPr>
        <w:spacing w:line="360" w:lineRule="auto"/>
        <w:ind w:left="283"/>
        <w:jc w:val="both"/>
      </w:pPr>
      <w:r>
        <w:rPr>
          <w:b/>
          <w:color w:val="000000"/>
          <w:sz w:val="24"/>
          <w:szCs w:val="24"/>
        </w:rPr>
        <w:t>7.3.1.</w:t>
      </w:r>
      <w:r>
        <w:rPr>
          <w:b/>
          <w:sz w:val="24"/>
          <w:szCs w:val="24"/>
        </w:rPr>
        <w:t xml:space="preserve"> </w:t>
      </w:r>
      <w:r>
        <w:rPr>
          <w:sz w:val="24"/>
          <w:szCs w:val="24"/>
        </w:rPr>
        <w:t>Após receber os relatórios de julgamento das Propostas Técnicas (envelopes 1 e 3) respectivas planilhas de julgamento e demais documentos elaborados pela Subcomissão Técnica, a CPL designará nova data e horário para realização da segunda s</w:t>
      </w:r>
      <w:r>
        <w:rPr>
          <w:color w:val="000000"/>
          <w:sz w:val="24"/>
          <w:szCs w:val="24"/>
        </w:rPr>
        <w:t>essão pública que terá a seguinte pauta:</w:t>
      </w:r>
    </w:p>
    <w:p w14:paraId="7A8F8DC9" w14:textId="77777777" w:rsidR="00CF5774" w:rsidRDefault="00A826D9">
      <w:pPr>
        <w:spacing w:line="360" w:lineRule="auto"/>
        <w:ind w:left="567"/>
        <w:jc w:val="both"/>
      </w:pPr>
      <w:r>
        <w:rPr>
          <w:b/>
          <w:color w:val="000000"/>
          <w:sz w:val="24"/>
          <w:szCs w:val="24"/>
        </w:rPr>
        <w:lastRenderedPageBreak/>
        <w:t xml:space="preserve">a) </w:t>
      </w:r>
      <w:r>
        <w:rPr>
          <w:color w:val="000000"/>
          <w:sz w:val="24"/>
          <w:szCs w:val="24"/>
        </w:rPr>
        <w:t>identificação dos representantes das licitantes. Caso a empresa não tenha tido representante na sessão anterior, a licitante deverá se identificar por meio do(s) documento(s) exigido(s) no subitem 5.2;</w:t>
      </w:r>
    </w:p>
    <w:p w14:paraId="703F54EC" w14:textId="77777777" w:rsidR="00CF5774" w:rsidRDefault="00A826D9">
      <w:pPr>
        <w:spacing w:line="360" w:lineRule="auto"/>
        <w:ind w:left="567"/>
        <w:jc w:val="both"/>
      </w:pPr>
      <w:r>
        <w:rPr>
          <w:b/>
          <w:color w:val="000000"/>
          <w:sz w:val="24"/>
          <w:szCs w:val="24"/>
        </w:rPr>
        <w:t>b)</w:t>
      </w:r>
      <w:r>
        <w:rPr>
          <w:color w:val="000000"/>
          <w:sz w:val="24"/>
          <w:szCs w:val="24"/>
        </w:rPr>
        <w:t xml:space="preserve"> abertura do receptáculo contendo os </w:t>
      </w:r>
      <w:r>
        <w:rPr>
          <w:b/>
          <w:color w:val="000000"/>
          <w:sz w:val="24"/>
          <w:szCs w:val="24"/>
        </w:rPr>
        <w:t>envelopes 2 e 4</w:t>
      </w:r>
    </w:p>
    <w:p w14:paraId="48A9DA25" w14:textId="77777777" w:rsidR="00CF5774" w:rsidRDefault="00A826D9">
      <w:pPr>
        <w:spacing w:line="360" w:lineRule="auto"/>
        <w:ind w:left="567"/>
        <w:jc w:val="both"/>
      </w:pPr>
      <w:r>
        <w:rPr>
          <w:b/>
          <w:color w:val="000000"/>
          <w:sz w:val="24"/>
          <w:szCs w:val="24"/>
        </w:rPr>
        <w:t>c)</w:t>
      </w:r>
      <w:r>
        <w:rPr>
          <w:color w:val="000000"/>
          <w:sz w:val="24"/>
          <w:szCs w:val="24"/>
        </w:rPr>
        <w:t xml:space="preserve"> abertura e rubrica do conteúdo do </w:t>
      </w:r>
      <w:r>
        <w:rPr>
          <w:b/>
          <w:color w:val="000000"/>
          <w:sz w:val="24"/>
          <w:szCs w:val="24"/>
        </w:rPr>
        <w:t>envelope 2,</w:t>
      </w:r>
      <w:r>
        <w:rPr>
          <w:color w:val="000000"/>
          <w:sz w:val="24"/>
          <w:szCs w:val="24"/>
        </w:rPr>
        <w:t xml:space="preserve"> cotejo das vias não identificadas </w:t>
      </w:r>
      <w:r>
        <w:rPr>
          <w:b/>
          <w:color w:val="000000"/>
          <w:sz w:val="24"/>
          <w:szCs w:val="24"/>
        </w:rPr>
        <w:t>(envelope 1)</w:t>
      </w:r>
      <w:r>
        <w:rPr>
          <w:color w:val="000000"/>
          <w:sz w:val="24"/>
          <w:szCs w:val="24"/>
        </w:rPr>
        <w:t xml:space="preserve"> com as vias identificadas </w:t>
      </w:r>
      <w:r>
        <w:rPr>
          <w:b/>
          <w:color w:val="000000"/>
          <w:sz w:val="24"/>
          <w:szCs w:val="24"/>
        </w:rPr>
        <w:t>(envelope 2)</w:t>
      </w:r>
      <w:r>
        <w:rPr>
          <w:color w:val="000000"/>
          <w:sz w:val="24"/>
          <w:szCs w:val="24"/>
        </w:rPr>
        <w:t xml:space="preserve"> do Plano de Comunicação Publicitária, para identificação de sua autoria.</w:t>
      </w:r>
    </w:p>
    <w:p w14:paraId="37229363" w14:textId="77777777" w:rsidR="00CF5774" w:rsidRDefault="00A826D9">
      <w:pPr>
        <w:spacing w:line="360" w:lineRule="auto"/>
        <w:ind w:left="567"/>
        <w:jc w:val="both"/>
      </w:pPr>
      <w:r>
        <w:rPr>
          <w:b/>
          <w:color w:val="000000"/>
          <w:sz w:val="24"/>
          <w:szCs w:val="24"/>
        </w:rPr>
        <w:t>d)</w:t>
      </w:r>
      <w:r>
        <w:rPr>
          <w:color w:val="000000"/>
          <w:sz w:val="24"/>
          <w:szCs w:val="24"/>
        </w:rPr>
        <w:t xml:space="preserve"> elaboração da planilha geral com o somatório das pontuações atribuídas ao plano de comunicação publicitária e separadamente, aos demais quesitos de cada Proposta Técnica.</w:t>
      </w:r>
    </w:p>
    <w:p w14:paraId="447CFD8E" w14:textId="77777777" w:rsidR="00CF5774" w:rsidRDefault="00A826D9">
      <w:pPr>
        <w:spacing w:line="360" w:lineRule="auto"/>
        <w:ind w:left="850"/>
        <w:jc w:val="both"/>
      </w:pPr>
      <w:r>
        <w:rPr>
          <w:b/>
          <w:color w:val="000000"/>
          <w:sz w:val="24"/>
          <w:szCs w:val="24"/>
        </w:rPr>
        <w:t>d1)</w:t>
      </w:r>
      <w:r>
        <w:rPr>
          <w:color w:val="000000"/>
          <w:sz w:val="24"/>
          <w:szCs w:val="24"/>
        </w:rPr>
        <w:t xml:space="preserve"> </w:t>
      </w:r>
      <w:r>
        <w:rPr>
          <w:sz w:val="24"/>
          <w:szCs w:val="24"/>
        </w:rPr>
        <w:t>Executar o sorteio previsto no subitem 8.15., quando for o caso.</w:t>
      </w:r>
    </w:p>
    <w:p w14:paraId="0A17FA18" w14:textId="77777777" w:rsidR="00CF5774" w:rsidRDefault="00A826D9">
      <w:pPr>
        <w:spacing w:line="360" w:lineRule="auto"/>
        <w:ind w:left="283"/>
        <w:jc w:val="both"/>
      </w:pPr>
      <w:r>
        <w:rPr>
          <w:b/>
          <w:color w:val="000000"/>
          <w:sz w:val="24"/>
          <w:szCs w:val="24"/>
        </w:rPr>
        <w:t>7.3.2.</w:t>
      </w:r>
      <w:r>
        <w:rPr>
          <w:color w:val="000000"/>
          <w:sz w:val="24"/>
          <w:szCs w:val="24"/>
        </w:rPr>
        <w:t xml:space="preserve"> Será proclamado resultado do julgamento geral da proposta técnica, registrando em Ata as propostas em ordem de classificação, assim como as licitantes que foram desclassificadas.</w:t>
      </w:r>
    </w:p>
    <w:p w14:paraId="54E22576" w14:textId="77777777" w:rsidR="00CF5774" w:rsidRDefault="00A826D9">
      <w:pPr>
        <w:spacing w:line="360" w:lineRule="auto"/>
        <w:ind w:left="283"/>
        <w:jc w:val="both"/>
      </w:pPr>
      <w:r>
        <w:rPr>
          <w:b/>
          <w:color w:val="000000"/>
          <w:sz w:val="24"/>
          <w:szCs w:val="24"/>
        </w:rPr>
        <w:t>7.3.3.</w:t>
      </w:r>
      <w:r>
        <w:rPr>
          <w:color w:val="000000"/>
          <w:sz w:val="24"/>
          <w:szCs w:val="24"/>
        </w:rPr>
        <w:t xml:space="preserve"> Do resultado do julgamento e classificação ou desclassificação, caberá recurso.</w:t>
      </w:r>
    </w:p>
    <w:p w14:paraId="02C4094C" w14:textId="77777777" w:rsidR="00CF5774" w:rsidRDefault="00A826D9">
      <w:pPr>
        <w:spacing w:line="360" w:lineRule="auto"/>
        <w:ind w:left="567"/>
        <w:jc w:val="both"/>
      </w:pPr>
      <w:r>
        <w:rPr>
          <w:b/>
          <w:color w:val="000000"/>
          <w:sz w:val="24"/>
          <w:szCs w:val="24"/>
        </w:rPr>
        <w:t>7.3.3.1.</w:t>
      </w:r>
      <w:r>
        <w:rPr>
          <w:color w:val="000000"/>
          <w:sz w:val="24"/>
          <w:szCs w:val="24"/>
        </w:rPr>
        <w:t xml:space="preserve"> Havendo desistência expressa de todos os concorrentes, do direito de interpor recurso, o que constará em Ata, a </w:t>
      </w:r>
      <w:r>
        <w:rPr>
          <w:sz w:val="24"/>
          <w:szCs w:val="24"/>
        </w:rPr>
        <w:t>CPL</w:t>
      </w:r>
      <w:r>
        <w:rPr>
          <w:color w:val="000000"/>
          <w:sz w:val="24"/>
          <w:szCs w:val="24"/>
        </w:rPr>
        <w:t xml:space="preserve"> dará prosseguimento ao certame.</w:t>
      </w:r>
    </w:p>
    <w:p w14:paraId="35A54B87" w14:textId="77777777" w:rsidR="00CF5774" w:rsidRDefault="00A826D9">
      <w:pPr>
        <w:spacing w:line="360" w:lineRule="auto"/>
        <w:jc w:val="both"/>
        <w:rPr>
          <w:b/>
          <w:color w:val="000000"/>
          <w:sz w:val="24"/>
          <w:szCs w:val="24"/>
        </w:rPr>
      </w:pPr>
      <w:r>
        <w:rPr>
          <w:b/>
          <w:color w:val="000000"/>
          <w:sz w:val="24"/>
          <w:szCs w:val="24"/>
        </w:rPr>
        <w:t>7.4. TERCEIRA SESSÃO:</w:t>
      </w:r>
    </w:p>
    <w:p w14:paraId="214F4640" w14:textId="77777777" w:rsidR="00CF5774" w:rsidRDefault="00A826D9">
      <w:pPr>
        <w:spacing w:line="360" w:lineRule="auto"/>
        <w:ind w:left="283"/>
        <w:jc w:val="both"/>
      </w:pPr>
      <w:r>
        <w:rPr>
          <w:b/>
          <w:color w:val="000000"/>
          <w:sz w:val="24"/>
          <w:szCs w:val="24"/>
        </w:rPr>
        <w:t xml:space="preserve">7.4.1. </w:t>
      </w:r>
      <w:r>
        <w:rPr>
          <w:sz w:val="24"/>
          <w:szCs w:val="24"/>
        </w:rPr>
        <w:t xml:space="preserve">Decididos os recursos, ou, ainda, transcorrido o prazo para sua interposição, a CPL designará nova data e horário para a sessão de abertura das Propostas de Preço – </w:t>
      </w:r>
      <w:r>
        <w:rPr>
          <w:b/>
          <w:sz w:val="24"/>
          <w:szCs w:val="24"/>
        </w:rPr>
        <w:t>Envelope 4</w:t>
      </w:r>
      <w:r>
        <w:rPr>
          <w:sz w:val="24"/>
          <w:szCs w:val="24"/>
        </w:rPr>
        <w:t xml:space="preserve"> das Licitantes classificadas. A </w:t>
      </w:r>
      <w:r>
        <w:rPr>
          <w:color w:val="000000"/>
          <w:sz w:val="24"/>
          <w:szCs w:val="24"/>
        </w:rPr>
        <w:t>sessão pública terá a seguinte pauta:</w:t>
      </w:r>
    </w:p>
    <w:p w14:paraId="7946C54F" w14:textId="77777777" w:rsidR="00CF5774" w:rsidRDefault="00A826D9">
      <w:pPr>
        <w:tabs>
          <w:tab w:val="left" w:pos="1410"/>
        </w:tabs>
        <w:spacing w:line="360" w:lineRule="auto"/>
        <w:ind w:left="567"/>
        <w:jc w:val="both"/>
      </w:pPr>
      <w:r>
        <w:rPr>
          <w:b/>
          <w:color w:val="000000"/>
          <w:sz w:val="24"/>
          <w:szCs w:val="24"/>
        </w:rPr>
        <w:t>a)</w:t>
      </w:r>
      <w:r>
        <w:rPr>
          <w:color w:val="000000"/>
          <w:sz w:val="24"/>
          <w:szCs w:val="24"/>
        </w:rPr>
        <w:t xml:space="preserve"> identificação dos representantes das licitantes. Caso a empresa não tenha tido representante nas sessões anteriores, a licitante deverá se identificar por meio do(s) documento(s) exigido(s) no subitem 5.2;</w:t>
      </w:r>
    </w:p>
    <w:p w14:paraId="2B0C7384" w14:textId="77777777" w:rsidR="00CF5774" w:rsidRDefault="00A826D9">
      <w:pPr>
        <w:tabs>
          <w:tab w:val="left" w:pos="1410"/>
        </w:tabs>
        <w:spacing w:line="360" w:lineRule="auto"/>
        <w:ind w:left="567"/>
        <w:jc w:val="both"/>
      </w:pPr>
      <w:r>
        <w:rPr>
          <w:b/>
          <w:color w:val="000000"/>
          <w:sz w:val="24"/>
          <w:szCs w:val="24"/>
        </w:rPr>
        <w:t>b)</w:t>
      </w:r>
      <w:r>
        <w:rPr>
          <w:color w:val="000000"/>
          <w:sz w:val="24"/>
          <w:szCs w:val="24"/>
        </w:rPr>
        <w:t xml:space="preserve"> abertura dos envelopes 4, exame e rubrica de seus conteúdos pela Comissão e representantes.</w:t>
      </w:r>
    </w:p>
    <w:p w14:paraId="17B866B2" w14:textId="77777777" w:rsidR="00CF5774" w:rsidRDefault="00A826D9">
      <w:pPr>
        <w:tabs>
          <w:tab w:val="left" w:pos="1410"/>
        </w:tabs>
        <w:spacing w:line="360" w:lineRule="auto"/>
        <w:ind w:left="567"/>
        <w:jc w:val="both"/>
      </w:pPr>
      <w:r>
        <w:rPr>
          <w:b/>
          <w:color w:val="000000"/>
          <w:sz w:val="24"/>
          <w:szCs w:val="24"/>
        </w:rPr>
        <w:t>c)</w:t>
      </w:r>
      <w:r>
        <w:rPr>
          <w:color w:val="000000"/>
          <w:sz w:val="24"/>
          <w:szCs w:val="24"/>
        </w:rPr>
        <w:t xml:space="preserve"> julgamento das Propostas de Preço com a identificação das Propostas de menores preços, nos termos da exigência fixada no Edital, registrando em Ata as propostas em ordem de classificação.</w:t>
      </w:r>
    </w:p>
    <w:p w14:paraId="1848890B" w14:textId="77777777" w:rsidR="00CF5774" w:rsidRDefault="00A826D9">
      <w:pPr>
        <w:tabs>
          <w:tab w:val="left" w:pos="1410"/>
        </w:tabs>
        <w:spacing w:line="360" w:lineRule="auto"/>
        <w:ind w:left="567"/>
        <w:jc w:val="both"/>
      </w:pPr>
      <w:r>
        <w:rPr>
          <w:b/>
          <w:color w:val="000000"/>
          <w:sz w:val="24"/>
          <w:szCs w:val="24"/>
        </w:rPr>
        <w:t>e)</w:t>
      </w:r>
      <w:r>
        <w:rPr>
          <w:color w:val="000000"/>
          <w:sz w:val="24"/>
          <w:szCs w:val="24"/>
        </w:rPr>
        <w:t xml:space="preserve"> Do julgamento das propostas caberá recurso.</w:t>
      </w:r>
    </w:p>
    <w:p w14:paraId="31BE1E53" w14:textId="77777777" w:rsidR="00CF5774" w:rsidRDefault="00A826D9">
      <w:pPr>
        <w:tabs>
          <w:tab w:val="left" w:pos="1410"/>
        </w:tabs>
        <w:spacing w:line="360" w:lineRule="auto"/>
        <w:jc w:val="both"/>
        <w:rPr>
          <w:b/>
          <w:color w:val="000000"/>
          <w:sz w:val="24"/>
          <w:szCs w:val="24"/>
        </w:rPr>
      </w:pPr>
      <w:r>
        <w:rPr>
          <w:b/>
          <w:color w:val="000000"/>
          <w:sz w:val="24"/>
          <w:szCs w:val="24"/>
        </w:rPr>
        <w:lastRenderedPageBreak/>
        <w:t>7.5. QUARTA SESSÃO:</w:t>
      </w:r>
    </w:p>
    <w:p w14:paraId="659E19E3" w14:textId="77777777" w:rsidR="00CF5774" w:rsidRDefault="00A826D9">
      <w:pPr>
        <w:spacing w:line="360" w:lineRule="auto"/>
        <w:ind w:left="283"/>
        <w:jc w:val="both"/>
      </w:pPr>
      <w:r>
        <w:rPr>
          <w:b/>
          <w:color w:val="000000"/>
          <w:sz w:val="24"/>
          <w:szCs w:val="24"/>
        </w:rPr>
        <w:t xml:space="preserve">7.5.1. </w:t>
      </w:r>
      <w:r>
        <w:rPr>
          <w:sz w:val="24"/>
          <w:szCs w:val="24"/>
        </w:rPr>
        <w:t xml:space="preserve">Decididos os recursos, ou, ainda, transcorrido o prazo para sua interposição, a CPL designará nova data e horário para a sessão de recebimento e abertura </w:t>
      </w:r>
      <w:r>
        <w:rPr>
          <w:color w:val="000000"/>
          <w:sz w:val="24"/>
          <w:szCs w:val="24"/>
        </w:rPr>
        <w:t>dos documentos de Habilitação</w:t>
      </w:r>
      <w:r>
        <w:rPr>
          <w:sz w:val="24"/>
          <w:szCs w:val="24"/>
        </w:rPr>
        <w:t xml:space="preserve"> – </w:t>
      </w:r>
      <w:r>
        <w:rPr>
          <w:b/>
          <w:sz w:val="24"/>
          <w:szCs w:val="24"/>
        </w:rPr>
        <w:t>Envelope 5</w:t>
      </w:r>
      <w:r>
        <w:rPr>
          <w:sz w:val="24"/>
          <w:szCs w:val="24"/>
        </w:rPr>
        <w:t xml:space="preserve"> das Licitantes classificadas. A </w:t>
      </w:r>
      <w:r>
        <w:rPr>
          <w:color w:val="000000"/>
          <w:sz w:val="24"/>
          <w:szCs w:val="24"/>
        </w:rPr>
        <w:t>sessão pública terá a seguinte pauta:</w:t>
      </w:r>
    </w:p>
    <w:p w14:paraId="7D53FB18" w14:textId="77777777" w:rsidR="00CF5774" w:rsidRDefault="00A826D9">
      <w:pPr>
        <w:spacing w:line="360" w:lineRule="auto"/>
        <w:ind w:left="567"/>
        <w:jc w:val="both"/>
      </w:pPr>
      <w:r>
        <w:rPr>
          <w:b/>
          <w:color w:val="000000"/>
          <w:sz w:val="24"/>
          <w:szCs w:val="24"/>
        </w:rPr>
        <w:t xml:space="preserve">a) </w:t>
      </w:r>
      <w:r>
        <w:rPr>
          <w:color w:val="000000"/>
          <w:sz w:val="24"/>
          <w:szCs w:val="24"/>
        </w:rPr>
        <w:t>identificação dos representantes das licitantes. Caso a empresa não tenha tido representante nas sessões anterior, a licitante deverá se identificar por meio do(s) documento(s) exigido(s) no subitem 5.2;</w:t>
      </w:r>
    </w:p>
    <w:p w14:paraId="19D4BB90" w14:textId="77777777" w:rsidR="00CF5774" w:rsidRDefault="00A826D9">
      <w:pPr>
        <w:spacing w:line="360" w:lineRule="auto"/>
        <w:ind w:left="567"/>
        <w:jc w:val="both"/>
      </w:pPr>
      <w:r>
        <w:rPr>
          <w:b/>
          <w:color w:val="000000"/>
          <w:sz w:val="24"/>
          <w:szCs w:val="24"/>
        </w:rPr>
        <w:t xml:space="preserve">b) </w:t>
      </w:r>
      <w:r>
        <w:rPr>
          <w:color w:val="000000"/>
          <w:sz w:val="24"/>
          <w:szCs w:val="24"/>
        </w:rPr>
        <w:t xml:space="preserve">recebimento e abertura dos </w:t>
      </w:r>
      <w:r>
        <w:rPr>
          <w:b/>
          <w:color w:val="000000"/>
          <w:sz w:val="24"/>
          <w:szCs w:val="24"/>
        </w:rPr>
        <w:t>envelopes 5,</w:t>
      </w:r>
      <w:r>
        <w:rPr>
          <w:color w:val="000000"/>
          <w:sz w:val="24"/>
          <w:szCs w:val="24"/>
        </w:rPr>
        <w:t xml:space="preserve"> das licitantes classificadas e deci</w:t>
      </w:r>
      <w:r>
        <w:rPr>
          <w:sz w:val="24"/>
          <w:szCs w:val="24"/>
        </w:rPr>
        <w:t>são</w:t>
      </w:r>
      <w:r>
        <w:rPr>
          <w:color w:val="000000"/>
          <w:sz w:val="24"/>
          <w:szCs w:val="24"/>
        </w:rPr>
        <w:t xml:space="preserve"> sobre a habilitação, conforme previsto nos artigos 27 e seguinte da Lei 8.666/93 e exigências fixadas no Edital.</w:t>
      </w:r>
    </w:p>
    <w:p w14:paraId="112C2FE6" w14:textId="77777777" w:rsidR="00CF5774" w:rsidRDefault="00A826D9">
      <w:pPr>
        <w:spacing w:line="360" w:lineRule="auto"/>
        <w:ind w:left="567"/>
        <w:jc w:val="both"/>
      </w:pPr>
      <w:r>
        <w:rPr>
          <w:b/>
          <w:color w:val="000000"/>
          <w:sz w:val="24"/>
          <w:szCs w:val="24"/>
        </w:rPr>
        <w:t>c)</w:t>
      </w:r>
      <w:r>
        <w:rPr>
          <w:color w:val="000000"/>
          <w:sz w:val="24"/>
          <w:szCs w:val="24"/>
        </w:rPr>
        <w:t xml:space="preserve"> caso a CPL julgue necessário fazer o exame internamente, encerra-se a sessão.</w:t>
      </w:r>
    </w:p>
    <w:p w14:paraId="673640F3" w14:textId="77777777" w:rsidR="00CF5774" w:rsidRDefault="00A826D9">
      <w:pPr>
        <w:spacing w:line="360" w:lineRule="auto"/>
        <w:ind w:left="567"/>
        <w:jc w:val="both"/>
      </w:pPr>
      <w:r>
        <w:rPr>
          <w:b/>
          <w:color w:val="000000"/>
          <w:sz w:val="24"/>
          <w:szCs w:val="24"/>
        </w:rPr>
        <w:t>d)</w:t>
      </w:r>
      <w:r>
        <w:rPr>
          <w:color w:val="000000"/>
          <w:sz w:val="24"/>
          <w:szCs w:val="24"/>
        </w:rPr>
        <w:t xml:space="preserve"> Do resultado do julgamento habilitação e inabilitação, caberá recurso.</w:t>
      </w:r>
    </w:p>
    <w:p w14:paraId="2766A589" w14:textId="77777777" w:rsidR="00CF5774" w:rsidRDefault="00CF5774">
      <w:pPr>
        <w:spacing w:line="360" w:lineRule="auto"/>
        <w:ind w:left="567"/>
        <w:jc w:val="both"/>
        <w:rPr>
          <w:color w:val="000000"/>
          <w:sz w:val="24"/>
          <w:szCs w:val="24"/>
        </w:rPr>
      </w:pPr>
    </w:p>
    <w:p w14:paraId="27E94AE5" w14:textId="77777777" w:rsidR="00CF5774" w:rsidRDefault="00A826D9">
      <w:pPr>
        <w:spacing w:line="360" w:lineRule="auto"/>
        <w:jc w:val="both"/>
        <w:rPr>
          <w:b/>
          <w:sz w:val="24"/>
          <w:szCs w:val="24"/>
        </w:rPr>
      </w:pPr>
      <w:r>
        <w:rPr>
          <w:b/>
          <w:sz w:val="24"/>
          <w:szCs w:val="24"/>
        </w:rPr>
        <w:t>8. JULGAMENTO DAS PROPOSTAS:</w:t>
      </w:r>
    </w:p>
    <w:p w14:paraId="3BEAE9AA" w14:textId="77777777" w:rsidR="00CF5774" w:rsidRDefault="00A826D9">
      <w:pPr>
        <w:spacing w:line="360" w:lineRule="auto"/>
        <w:jc w:val="both"/>
        <w:rPr>
          <w:b/>
          <w:sz w:val="24"/>
          <w:szCs w:val="24"/>
        </w:rPr>
      </w:pPr>
      <w:r>
        <w:rPr>
          <w:b/>
          <w:sz w:val="24"/>
          <w:szCs w:val="24"/>
        </w:rPr>
        <w:t>A) JULGAMENTO DA PROPOSTA TÉCNICA</w:t>
      </w:r>
    </w:p>
    <w:p w14:paraId="3E12FA9F" w14:textId="77777777" w:rsidR="00CF5774" w:rsidRDefault="00A826D9">
      <w:pPr>
        <w:spacing w:line="360" w:lineRule="auto"/>
        <w:jc w:val="both"/>
      </w:pPr>
      <w:r>
        <w:rPr>
          <w:b/>
          <w:sz w:val="24"/>
          <w:szCs w:val="24"/>
        </w:rPr>
        <w:t>8.1.</w:t>
      </w:r>
      <w:r>
        <w:rPr>
          <w:sz w:val="24"/>
          <w:szCs w:val="24"/>
        </w:rPr>
        <w:t xml:space="preserve"> A Subcomissão Técnica analisará as Propostas Técnicas das licitantes quanto ao atendimento das condições estabelecidas neste Edital e em seus anexos.</w:t>
      </w:r>
    </w:p>
    <w:p w14:paraId="792573C2" w14:textId="77777777" w:rsidR="00CF5774" w:rsidRDefault="00A826D9">
      <w:pPr>
        <w:spacing w:line="360" w:lineRule="auto"/>
        <w:jc w:val="both"/>
      </w:pPr>
      <w:r>
        <w:rPr>
          <w:b/>
          <w:sz w:val="24"/>
          <w:szCs w:val="24"/>
        </w:rPr>
        <w:t xml:space="preserve">8.2. </w:t>
      </w:r>
      <w:r>
        <w:rPr>
          <w:sz w:val="24"/>
          <w:szCs w:val="24"/>
        </w:rPr>
        <w:t>Serão levados em conta pela Subcomissão, como critério de julgamento técnico, os seguintes atributos da Proposta, em cada quesito ou subquesito:</w:t>
      </w:r>
    </w:p>
    <w:p w14:paraId="2CD6DD0D" w14:textId="77777777" w:rsidR="00CF5774" w:rsidRDefault="00A826D9">
      <w:pPr>
        <w:spacing w:line="360" w:lineRule="auto"/>
        <w:ind w:left="283"/>
        <w:jc w:val="both"/>
      </w:pPr>
      <w:r>
        <w:rPr>
          <w:b/>
          <w:sz w:val="24"/>
          <w:szCs w:val="24"/>
        </w:rPr>
        <w:t>8.2.1.</w:t>
      </w:r>
      <w:r>
        <w:rPr>
          <w:sz w:val="24"/>
          <w:szCs w:val="24"/>
        </w:rPr>
        <w:t xml:space="preserve"> </w:t>
      </w:r>
      <w:r>
        <w:rPr>
          <w:b/>
          <w:sz w:val="24"/>
          <w:szCs w:val="24"/>
        </w:rPr>
        <w:t>Plano de Comunicação Publicitária</w:t>
      </w:r>
    </w:p>
    <w:p w14:paraId="49EB1410" w14:textId="77777777" w:rsidR="00CF5774" w:rsidRDefault="00A826D9">
      <w:pPr>
        <w:spacing w:line="360" w:lineRule="auto"/>
        <w:ind w:left="567"/>
        <w:jc w:val="both"/>
      </w:pPr>
      <w:r>
        <w:rPr>
          <w:b/>
          <w:sz w:val="24"/>
          <w:szCs w:val="24"/>
        </w:rPr>
        <w:t>8.2.1.1</w:t>
      </w:r>
      <w:r>
        <w:rPr>
          <w:sz w:val="24"/>
          <w:szCs w:val="24"/>
        </w:rPr>
        <w:t xml:space="preserve"> </w:t>
      </w:r>
      <w:r>
        <w:rPr>
          <w:sz w:val="24"/>
          <w:szCs w:val="24"/>
          <w:u w:val="single"/>
        </w:rPr>
        <w:t>Raciocínio Básico</w:t>
      </w:r>
      <w:r>
        <w:rPr>
          <w:sz w:val="24"/>
          <w:szCs w:val="24"/>
        </w:rPr>
        <w:t xml:space="preserve"> – (máximo de 10 pontos) a acuidade de compreensão:</w:t>
      </w:r>
    </w:p>
    <w:p w14:paraId="5A6D8992" w14:textId="77777777" w:rsidR="00CF5774" w:rsidRDefault="00A826D9">
      <w:pPr>
        <w:tabs>
          <w:tab w:val="left" w:pos="1080"/>
          <w:tab w:val="center" w:pos="4419"/>
          <w:tab w:val="right" w:pos="8838"/>
        </w:tabs>
        <w:spacing w:line="360" w:lineRule="auto"/>
        <w:ind w:left="850"/>
        <w:jc w:val="both"/>
      </w:pPr>
      <w:r>
        <w:rPr>
          <w:b/>
          <w:sz w:val="24"/>
          <w:szCs w:val="24"/>
        </w:rPr>
        <w:t>a)</w:t>
      </w:r>
      <w:r>
        <w:rPr>
          <w:sz w:val="24"/>
          <w:szCs w:val="24"/>
        </w:rPr>
        <w:t xml:space="preserve"> Das funções e do papel da Câmara nos contextos social, político e econômico; (máximo de 2 pontos)</w:t>
      </w:r>
    </w:p>
    <w:p w14:paraId="37438520" w14:textId="77777777" w:rsidR="00CF5774" w:rsidRDefault="00A826D9">
      <w:pPr>
        <w:tabs>
          <w:tab w:val="left" w:pos="1080"/>
          <w:tab w:val="center" w:pos="4419"/>
          <w:tab w:val="right" w:pos="8838"/>
        </w:tabs>
        <w:spacing w:line="360" w:lineRule="auto"/>
        <w:ind w:left="850"/>
        <w:jc w:val="both"/>
      </w:pPr>
      <w:r>
        <w:rPr>
          <w:b/>
          <w:sz w:val="24"/>
          <w:szCs w:val="24"/>
        </w:rPr>
        <w:t xml:space="preserve">b) </w:t>
      </w:r>
      <w:r>
        <w:rPr>
          <w:sz w:val="24"/>
          <w:szCs w:val="24"/>
        </w:rPr>
        <w:t>Da natureza, da extensão e da qualidade das relações da Câmara de Olímpia com seus públicos; (máximo de 2 pontos)</w:t>
      </w:r>
    </w:p>
    <w:p w14:paraId="3456E35C" w14:textId="77777777" w:rsidR="00CF5774" w:rsidRDefault="00A826D9">
      <w:pPr>
        <w:tabs>
          <w:tab w:val="left" w:pos="1080"/>
          <w:tab w:val="center" w:pos="4419"/>
          <w:tab w:val="right" w:pos="8838"/>
        </w:tabs>
        <w:spacing w:line="360" w:lineRule="auto"/>
        <w:ind w:left="850"/>
        <w:jc w:val="both"/>
      </w:pPr>
      <w:r>
        <w:rPr>
          <w:b/>
          <w:sz w:val="24"/>
          <w:szCs w:val="24"/>
        </w:rPr>
        <w:t>c)</w:t>
      </w:r>
      <w:r>
        <w:rPr>
          <w:sz w:val="24"/>
          <w:szCs w:val="24"/>
        </w:rPr>
        <w:t xml:space="preserve"> Das características da Câmara e das suas atividades que sejam significativas para a comunicação publicitária; (máximo de 1 ponto)</w:t>
      </w:r>
    </w:p>
    <w:p w14:paraId="045D05E2" w14:textId="77777777" w:rsidR="00CF5774" w:rsidRDefault="00A826D9">
      <w:pPr>
        <w:tabs>
          <w:tab w:val="left" w:pos="1080"/>
          <w:tab w:val="center" w:pos="4419"/>
          <w:tab w:val="right" w:pos="8838"/>
        </w:tabs>
        <w:spacing w:line="360" w:lineRule="auto"/>
        <w:ind w:left="850"/>
        <w:jc w:val="both"/>
      </w:pPr>
      <w:r>
        <w:rPr>
          <w:b/>
          <w:sz w:val="24"/>
          <w:szCs w:val="24"/>
        </w:rPr>
        <w:t>d)</w:t>
      </w:r>
      <w:r>
        <w:rPr>
          <w:sz w:val="24"/>
          <w:szCs w:val="24"/>
        </w:rPr>
        <w:t xml:space="preserve"> Sobre a natureza e a extensão do objeto da licitação; (máximo de 1 ponto)</w:t>
      </w:r>
    </w:p>
    <w:p w14:paraId="7FB7712F" w14:textId="77777777" w:rsidR="00CF5774" w:rsidRDefault="00A826D9">
      <w:pPr>
        <w:tabs>
          <w:tab w:val="left" w:pos="1080"/>
          <w:tab w:val="center" w:pos="4419"/>
          <w:tab w:val="right" w:pos="8838"/>
        </w:tabs>
        <w:spacing w:line="360" w:lineRule="auto"/>
        <w:ind w:left="850"/>
        <w:jc w:val="both"/>
      </w:pPr>
      <w:r>
        <w:rPr>
          <w:b/>
          <w:sz w:val="24"/>
          <w:szCs w:val="24"/>
        </w:rPr>
        <w:t>e)</w:t>
      </w:r>
      <w:r>
        <w:rPr>
          <w:sz w:val="24"/>
          <w:szCs w:val="24"/>
        </w:rPr>
        <w:t xml:space="preserve"> Do desafio de comunicação expresso no Briefing; (máximo de 2 pontos) </w:t>
      </w:r>
    </w:p>
    <w:p w14:paraId="3B7E2038" w14:textId="77777777" w:rsidR="00CF5774" w:rsidRDefault="00A826D9">
      <w:pPr>
        <w:tabs>
          <w:tab w:val="left" w:pos="1080"/>
          <w:tab w:val="center" w:pos="4419"/>
          <w:tab w:val="right" w:pos="8838"/>
        </w:tabs>
        <w:spacing w:line="360" w:lineRule="auto"/>
        <w:ind w:left="850"/>
        <w:jc w:val="both"/>
      </w:pPr>
      <w:r>
        <w:rPr>
          <w:b/>
          <w:sz w:val="24"/>
          <w:szCs w:val="24"/>
        </w:rPr>
        <w:lastRenderedPageBreak/>
        <w:t>f)</w:t>
      </w:r>
      <w:r>
        <w:rPr>
          <w:sz w:val="24"/>
          <w:szCs w:val="24"/>
        </w:rPr>
        <w:t xml:space="preserve"> Das necessidades de comunicação da Câmara para solucionar esse desafio. (máximo de 2 pontos)</w:t>
      </w:r>
    </w:p>
    <w:p w14:paraId="70A6DFD4" w14:textId="77777777" w:rsidR="00CF5774" w:rsidRDefault="00A826D9">
      <w:pPr>
        <w:spacing w:line="360" w:lineRule="auto"/>
        <w:ind w:left="567"/>
        <w:jc w:val="both"/>
      </w:pPr>
      <w:r>
        <w:rPr>
          <w:b/>
          <w:sz w:val="24"/>
          <w:szCs w:val="24"/>
        </w:rPr>
        <w:t>8.2.1.2.</w:t>
      </w:r>
      <w:r>
        <w:rPr>
          <w:sz w:val="24"/>
          <w:szCs w:val="24"/>
        </w:rPr>
        <w:t xml:space="preserve"> </w:t>
      </w:r>
      <w:r>
        <w:rPr>
          <w:sz w:val="24"/>
          <w:szCs w:val="24"/>
          <w:u w:val="single"/>
        </w:rPr>
        <w:t>Estratégia de Comunicação Publicitária (máximo de 20 pontos)</w:t>
      </w:r>
    </w:p>
    <w:p w14:paraId="4CE5BFE7" w14:textId="77777777" w:rsidR="00CF5774" w:rsidRDefault="00A826D9">
      <w:pPr>
        <w:tabs>
          <w:tab w:val="left" w:pos="1080"/>
          <w:tab w:val="center" w:pos="4419"/>
          <w:tab w:val="right" w:pos="8838"/>
        </w:tabs>
        <w:spacing w:line="360" w:lineRule="auto"/>
        <w:ind w:left="850"/>
        <w:jc w:val="both"/>
      </w:pPr>
      <w:r>
        <w:rPr>
          <w:b/>
          <w:sz w:val="24"/>
          <w:szCs w:val="24"/>
        </w:rPr>
        <w:t>a)</w:t>
      </w:r>
      <w:r>
        <w:rPr>
          <w:sz w:val="24"/>
          <w:szCs w:val="24"/>
        </w:rPr>
        <w:t xml:space="preserve"> A adequação do partido temático e do conceito propostos à natureza e à qualificação da Câmara e a seu desafio de comunicação; (máximo de 4 pontos)</w:t>
      </w:r>
    </w:p>
    <w:p w14:paraId="24FFCC5F" w14:textId="77777777" w:rsidR="00CF5774" w:rsidRDefault="00A826D9">
      <w:pPr>
        <w:tabs>
          <w:tab w:val="left" w:pos="1080"/>
          <w:tab w:val="center" w:pos="4419"/>
          <w:tab w:val="right" w:pos="8838"/>
        </w:tabs>
        <w:spacing w:line="360" w:lineRule="auto"/>
        <w:ind w:left="850"/>
        <w:jc w:val="both"/>
      </w:pPr>
      <w:r>
        <w:rPr>
          <w:b/>
          <w:sz w:val="24"/>
          <w:szCs w:val="24"/>
        </w:rPr>
        <w:t>b)</w:t>
      </w:r>
      <w:r>
        <w:rPr>
          <w:sz w:val="24"/>
          <w:szCs w:val="24"/>
        </w:rPr>
        <w:t xml:space="preserve"> A consistência lógica e a pertinência da argumentação apresentada em defesa do partido temático e do conceito propostos; (máximo de 3 pontos)</w:t>
      </w:r>
    </w:p>
    <w:p w14:paraId="04502EFC" w14:textId="77777777" w:rsidR="00CF5774" w:rsidRDefault="00A826D9">
      <w:pPr>
        <w:tabs>
          <w:tab w:val="left" w:pos="1080"/>
          <w:tab w:val="center" w:pos="4419"/>
          <w:tab w:val="right" w:pos="8838"/>
        </w:tabs>
        <w:spacing w:line="360" w:lineRule="auto"/>
        <w:ind w:left="850"/>
        <w:jc w:val="both"/>
      </w:pPr>
      <w:r>
        <w:rPr>
          <w:b/>
          <w:sz w:val="24"/>
          <w:szCs w:val="24"/>
        </w:rPr>
        <w:t>c)</w:t>
      </w:r>
      <w:r>
        <w:rPr>
          <w:sz w:val="24"/>
          <w:szCs w:val="24"/>
        </w:rPr>
        <w:t xml:space="preserve"> A riqueza de desdobramentos positivos do conceito proposto para a comunicação da Câmara com seus públicos; (máximo de 3 pontos)</w:t>
      </w:r>
    </w:p>
    <w:p w14:paraId="13271E31" w14:textId="77777777" w:rsidR="00CF5774" w:rsidRDefault="00A826D9">
      <w:pPr>
        <w:tabs>
          <w:tab w:val="left" w:pos="1080"/>
          <w:tab w:val="center" w:pos="4419"/>
          <w:tab w:val="right" w:pos="8838"/>
        </w:tabs>
        <w:spacing w:line="360" w:lineRule="auto"/>
        <w:ind w:left="850"/>
        <w:jc w:val="both"/>
      </w:pPr>
      <w:r>
        <w:rPr>
          <w:b/>
          <w:sz w:val="24"/>
          <w:szCs w:val="24"/>
        </w:rPr>
        <w:t>d)</w:t>
      </w:r>
      <w:r>
        <w:rPr>
          <w:sz w:val="24"/>
          <w:szCs w:val="24"/>
        </w:rPr>
        <w:t xml:space="preserve"> A adequação e a exequibilidade da estratégia de comunicação publicitária proposta para a solução do desafio de comunicação expresso no Briefing; (máximo de 3 pontos)</w:t>
      </w:r>
    </w:p>
    <w:p w14:paraId="5EBDEA75" w14:textId="77777777" w:rsidR="00CF5774" w:rsidRDefault="00A826D9">
      <w:pPr>
        <w:tabs>
          <w:tab w:val="left" w:pos="1080"/>
          <w:tab w:val="center" w:pos="4419"/>
          <w:tab w:val="right" w:pos="8838"/>
        </w:tabs>
        <w:spacing w:line="360" w:lineRule="auto"/>
        <w:ind w:left="850"/>
        <w:jc w:val="both"/>
      </w:pPr>
      <w:r>
        <w:rPr>
          <w:b/>
          <w:sz w:val="24"/>
          <w:szCs w:val="24"/>
        </w:rPr>
        <w:t>e)</w:t>
      </w:r>
      <w:r>
        <w:rPr>
          <w:sz w:val="24"/>
          <w:szCs w:val="24"/>
        </w:rPr>
        <w:t xml:space="preserve"> A consistência lógica e a pertinência da argumentação apresentada em defesa da estratégia de comunicação publicitária proposta; (máximo de 3 pontos)</w:t>
      </w:r>
    </w:p>
    <w:p w14:paraId="36D86E3C" w14:textId="77777777" w:rsidR="00CF5774" w:rsidRDefault="00A826D9">
      <w:pPr>
        <w:tabs>
          <w:tab w:val="left" w:pos="1080"/>
          <w:tab w:val="center" w:pos="4419"/>
          <w:tab w:val="right" w:pos="8838"/>
        </w:tabs>
        <w:spacing w:line="360" w:lineRule="auto"/>
        <w:ind w:left="850"/>
        <w:jc w:val="both"/>
      </w:pPr>
      <w:r>
        <w:rPr>
          <w:b/>
          <w:sz w:val="24"/>
          <w:szCs w:val="24"/>
        </w:rPr>
        <w:t xml:space="preserve">f) </w:t>
      </w:r>
      <w:r>
        <w:rPr>
          <w:sz w:val="24"/>
          <w:szCs w:val="24"/>
        </w:rPr>
        <w:t>A capacidade de articular os conhecimentos sobre a Câmara, a sociedade na qual se insere, seu desafio de comunicação, seus públicos, os objetivos de comunicação previstos no Briefing e a verba disponível. (máximo de 4 pontos)</w:t>
      </w:r>
    </w:p>
    <w:p w14:paraId="2809C492" w14:textId="77777777" w:rsidR="00CF5774" w:rsidRDefault="00A826D9">
      <w:pPr>
        <w:spacing w:line="360" w:lineRule="auto"/>
        <w:ind w:left="567"/>
        <w:jc w:val="both"/>
      </w:pPr>
      <w:r>
        <w:rPr>
          <w:b/>
          <w:sz w:val="24"/>
          <w:szCs w:val="24"/>
        </w:rPr>
        <w:t>8.2.1.3.</w:t>
      </w:r>
      <w:r>
        <w:rPr>
          <w:sz w:val="24"/>
          <w:szCs w:val="24"/>
        </w:rPr>
        <w:t xml:space="preserve"> </w:t>
      </w:r>
      <w:r>
        <w:rPr>
          <w:sz w:val="24"/>
          <w:szCs w:val="24"/>
          <w:u w:val="single"/>
        </w:rPr>
        <w:t>Ideia Criativa (máximo de 20 pontos)</w:t>
      </w:r>
    </w:p>
    <w:p w14:paraId="19C6E78A" w14:textId="77777777" w:rsidR="00CF5774" w:rsidRDefault="00A826D9">
      <w:pPr>
        <w:tabs>
          <w:tab w:val="left" w:pos="1080"/>
          <w:tab w:val="center" w:pos="4419"/>
          <w:tab w:val="right" w:pos="8838"/>
        </w:tabs>
        <w:spacing w:line="360" w:lineRule="auto"/>
        <w:ind w:left="850"/>
        <w:jc w:val="both"/>
      </w:pPr>
      <w:r>
        <w:rPr>
          <w:b/>
          <w:sz w:val="24"/>
          <w:szCs w:val="24"/>
        </w:rPr>
        <w:t>a)</w:t>
      </w:r>
      <w:r>
        <w:rPr>
          <w:sz w:val="24"/>
          <w:szCs w:val="24"/>
        </w:rPr>
        <w:t xml:space="preserve"> Sua adequação ao desafio de comunicação expresso no Briefing; (máximo de 2 pontos)</w:t>
      </w:r>
    </w:p>
    <w:p w14:paraId="7EAD4C15" w14:textId="77777777" w:rsidR="00CF5774" w:rsidRDefault="00A826D9">
      <w:pPr>
        <w:tabs>
          <w:tab w:val="left" w:pos="1080"/>
          <w:tab w:val="center" w:pos="4419"/>
          <w:tab w:val="right" w:pos="8838"/>
        </w:tabs>
        <w:spacing w:line="360" w:lineRule="auto"/>
        <w:ind w:left="850"/>
        <w:jc w:val="both"/>
      </w:pPr>
      <w:r>
        <w:rPr>
          <w:b/>
          <w:sz w:val="24"/>
          <w:szCs w:val="24"/>
        </w:rPr>
        <w:t xml:space="preserve">b) </w:t>
      </w:r>
      <w:r>
        <w:rPr>
          <w:sz w:val="24"/>
          <w:szCs w:val="24"/>
        </w:rPr>
        <w:t>Sua adequação à estratégia de comunicação publicitária sugerida pela licitante; (máximo de 2 pontos)</w:t>
      </w:r>
    </w:p>
    <w:p w14:paraId="594CAF3F" w14:textId="77777777" w:rsidR="00CF5774" w:rsidRDefault="00A826D9">
      <w:pPr>
        <w:widowControl w:val="0"/>
        <w:pBdr>
          <w:top w:val="nil"/>
          <w:left w:val="nil"/>
          <w:bottom w:val="nil"/>
          <w:right w:val="nil"/>
          <w:between w:val="nil"/>
        </w:pBdr>
        <w:spacing w:line="360" w:lineRule="auto"/>
        <w:ind w:left="850"/>
        <w:jc w:val="both"/>
        <w:rPr>
          <w:rFonts w:ascii="Arial" w:eastAsia="Arial" w:hAnsi="Arial" w:cs="Arial"/>
          <w:color w:val="000000"/>
          <w:sz w:val="24"/>
          <w:szCs w:val="24"/>
        </w:rPr>
      </w:pPr>
      <w:r>
        <w:rPr>
          <w:b/>
          <w:color w:val="000000"/>
          <w:sz w:val="24"/>
          <w:szCs w:val="24"/>
        </w:rPr>
        <w:t>c)</w:t>
      </w:r>
      <w:r>
        <w:rPr>
          <w:color w:val="000000"/>
          <w:sz w:val="24"/>
          <w:szCs w:val="24"/>
        </w:rPr>
        <w:t xml:space="preserve"> Sua adequação ao universo cultural dos segmentos de público-alvo; (máximo de 2 pontos)</w:t>
      </w:r>
    </w:p>
    <w:p w14:paraId="6DEBFA32" w14:textId="77777777" w:rsidR="00CF5774" w:rsidRDefault="00A826D9">
      <w:pPr>
        <w:tabs>
          <w:tab w:val="left" w:pos="1080"/>
        </w:tabs>
        <w:spacing w:line="360" w:lineRule="auto"/>
        <w:ind w:left="850"/>
        <w:jc w:val="both"/>
      </w:pPr>
      <w:r>
        <w:rPr>
          <w:b/>
          <w:sz w:val="24"/>
          <w:szCs w:val="24"/>
        </w:rPr>
        <w:t xml:space="preserve">d) </w:t>
      </w:r>
      <w:r>
        <w:rPr>
          <w:sz w:val="24"/>
          <w:szCs w:val="24"/>
        </w:rPr>
        <w:t>A multiplicidade de interpretações favoráveis que comporta; (máximo de 2 pontos)</w:t>
      </w:r>
    </w:p>
    <w:p w14:paraId="10EA491A" w14:textId="77777777" w:rsidR="00CF5774" w:rsidRDefault="00A826D9">
      <w:pPr>
        <w:tabs>
          <w:tab w:val="left" w:pos="1080"/>
        </w:tabs>
        <w:spacing w:line="360" w:lineRule="auto"/>
        <w:ind w:left="850"/>
        <w:jc w:val="both"/>
      </w:pPr>
      <w:r>
        <w:rPr>
          <w:b/>
          <w:sz w:val="24"/>
          <w:szCs w:val="24"/>
        </w:rPr>
        <w:t xml:space="preserve">e) </w:t>
      </w:r>
      <w:r>
        <w:rPr>
          <w:sz w:val="24"/>
          <w:szCs w:val="24"/>
        </w:rPr>
        <w:t>A originalidade da combinação dos elementos que a constituem; (máximo de 2 pontos)</w:t>
      </w:r>
    </w:p>
    <w:p w14:paraId="07032485" w14:textId="77777777" w:rsidR="00CF5774" w:rsidRDefault="00A826D9">
      <w:pPr>
        <w:tabs>
          <w:tab w:val="left" w:pos="1080"/>
        </w:tabs>
        <w:spacing w:line="360" w:lineRule="auto"/>
        <w:ind w:left="850"/>
        <w:jc w:val="both"/>
      </w:pPr>
      <w:r>
        <w:rPr>
          <w:b/>
          <w:sz w:val="24"/>
          <w:szCs w:val="24"/>
        </w:rPr>
        <w:t xml:space="preserve">f) </w:t>
      </w:r>
      <w:r>
        <w:rPr>
          <w:sz w:val="24"/>
          <w:szCs w:val="24"/>
        </w:rPr>
        <w:t>Simplicidade da forma sob a qual se apresenta; (máximo de 2 pontos)</w:t>
      </w:r>
    </w:p>
    <w:p w14:paraId="1E9CAD07" w14:textId="77777777" w:rsidR="00CF5774" w:rsidRDefault="00A826D9">
      <w:pPr>
        <w:tabs>
          <w:tab w:val="left" w:pos="1080"/>
        </w:tabs>
        <w:spacing w:line="360" w:lineRule="auto"/>
        <w:ind w:left="850"/>
        <w:jc w:val="both"/>
      </w:pPr>
      <w:r>
        <w:rPr>
          <w:b/>
          <w:sz w:val="24"/>
          <w:szCs w:val="24"/>
        </w:rPr>
        <w:lastRenderedPageBreak/>
        <w:t>g)</w:t>
      </w:r>
      <w:r>
        <w:rPr>
          <w:sz w:val="24"/>
          <w:szCs w:val="24"/>
        </w:rPr>
        <w:t xml:space="preserve"> Sua pertinência às atividades da Câmara e à sua inserção nos contextos social, político e econômico; (máximo de 2 pontos)</w:t>
      </w:r>
    </w:p>
    <w:p w14:paraId="7BA6AD8C" w14:textId="77777777" w:rsidR="00CF5774" w:rsidRDefault="00A826D9">
      <w:pPr>
        <w:tabs>
          <w:tab w:val="left" w:pos="1080"/>
        </w:tabs>
        <w:spacing w:line="360" w:lineRule="auto"/>
        <w:ind w:left="850"/>
        <w:jc w:val="both"/>
      </w:pPr>
      <w:r>
        <w:rPr>
          <w:b/>
          <w:sz w:val="24"/>
          <w:szCs w:val="24"/>
        </w:rPr>
        <w:t>h)</w:t>
      </w:r>
      <w:r>
        <w:rPr>
          <w:sz w:val="24"/>
          <w:szCs w:val="24"/>
        </w:rPr>
        <w:t xml:space="preserve"> Os desdobramentos comunicativos que enseja, conforme demonstrado nos exemplos de peças e/ou material apresentados; (máximo de 2 pontos)</w:t>
      </w:r>
    </w:p>
    <w:p w14:paraId="445CC30E" w14:textId="77777777" w:rsidR="00CF5774" w:rsidRDefault="00A826D9">
      <w:pPr>
        <w:tabs>
          <w:tab w:val="left" w:pos="1080"/>
        </w:tabs>
        <w:spacing w:line="360" w:lineRule="auto"/>
        <w:ind w:left="850"/>
        <w:jc w:val="both"/>
      </w:pPr>
      <w:r>
        <w:rPr>
          <w:b/>
          <w:sz w:val="24"/>
          <w:szCs w:val="24"/>
        </w:rPr>
        <w:t>i)</w:t>
      </w:r>
      <w:r>
        <w:rPr>
          <w:sz w:val="24"/>
          <w:szCs w:val="24"/>
        </w:rPr>
        <w:t xml:space="preserve"> A exequibilidade das peças e/ou do material; (máximo de 2 pontos)</w:t>
      </w:r>
    </w:p>
    <w:p w14:paraId="35B3B8D8" w14:textId="77777777" w:rsidR="00CF5774" w:rsidRDefault="00A826D9">
      <w:pPr>
        <w:spacing w:line="360" w:lineRule="auto"/>
        <w:ind w:left="850"/>
        <w:jc w:val="both"/>
      </w:pPr>
      <w:r>
        <w:rPr>
          <w:b/>
          <w:sz w:val="24"/>
          <w:szCs w:val="24"/>
        </w:rPr>
        <w:t xml:space="preserve">j) </w:t>
      </w:r>
      <w:r>
        <w:rPr>
          <w:sz w:val="24"/>
          <w:szCs w:val="24"/>
        </w:rPr>
        <w:t>A compatibilidade da linguagem utilizada nas peças e ou no material aos meios e aos públicos propostos. (máximo de 2 pontos)</w:t>
      </w:r>
    </w:p>
    <w:p w14:paraId="4AC6F841" w14:textId="77777777" w:rsidR="00CF5774" w:rsidRDefault="00A826D9">
      <w:pPr>
        <w:spacing w:line="360" w:lineRule="auto"/>
        <w:ind w:left="567"/>
        <w:jc w:val="both"/>
      </w:pPr>
      <w:r>
        <w:rPr>
          <w:b/>
          <w:sz w:val="24"/>
          <w:szCs w:val="24"/>
        </w:rPr>
        <w:t>8.2.1.4.</w:t>
      </w:r>
      <w:r>
        <w:rPr>
          <w:sz w:val="24"/>
          <w:szCs w:val="24"/>
        </w:rPr>
        <w:t xml:space="preserve"> </w:t>
      </w:r>
      <w:r>
        <w:rPr>
          <w:sz w:val="24"/>
          <w:szCs w:val="24"/>
          <w:u w:val="single"/>
        </w:rPr>
        <w:t>Estratégia de Mídia e Não Mídia (máximo de 15 pontos)</w:t>
      </w:r>
    </w:p>
    <w:p w14:paraId="4E2EC1E2" w14:textId="77777777" w:rsidR="00CF5774" w:rsidRDefault="00A826D9">
      <w:pPr>
        <w:tabs>
          <w:tab w:val="left" w:pos="1080"/>
        </w:tabs>
        <w:spacing w:line="360" w:lineRule="auto"/>
        <w:ind w:left="838"/>
        <w:jc w:val="both"/>
      </w:pPr>
      <w:r>
        <w:rPr>
          <w:b/>
          <w:sz w:val="24"/>
          <w:szCs w:val="24"/>
        </w:rPr>
        <w:t xml:space="preserve">a) </w:t>
      </w:r>
      <w:r>
        <w:rPr>
          <w:sz w:val="24"/>
          <w:szCs w:val="24"/>
        </w:rPr>
        <w:t>O conhecimento dos hábitos de consumo de comunicação dos segmentos de público prioritários; (máximo de 3 pontos)</w:t>
      </w:r>
    </w:p>
    <w:p w14:paraId="72D0E6FF" w14:textId="77777777" w:rsidR="00CF5774" w:rsidRDefault="00A826D9">
      <w:pPr>
        <w:tabs>
          <w:tab w:val="left" w:pos="1080"/>
        </w:tabs>
        <w:spacing w:line="360" w:lineRule="auto"/>
        <w:ind w:left="838"/>
        <w:jc w:val="both"/>
      </w:pPr>
      <w:r>
        <w:rPr>
          <w:b/>
          <w:sz w:val="24"/>
          <w:szCs w:val="24"/>
        </w:rPr>
        <w:t xml:space="preserve">b) </w:t>
      </w:r>
      <w:r>
        <w:rPr>
          <w:sz w:val="24"/>
          <w:szCs w:val="24"/>
        </w:rPr>
        <w:t>A capacidade analítica evidenciada no exame desses hábitos; (máximo de 2 pontos)</w:t>
      </w:r>
    </w:p>
    <w:p w14:paraId="533AB40E" w14:textId="77777777" w:rsidR="00CF5774" w:rsidRDefault="00A826D9">
      <w:pPr>
        <w:tabs>
          <w:tab w:val="left" w:pos="1080"/>
        </w:tabs>
        <w:spacing w:line="360" w:lineRule="auto"/>
        <w:ind w:left="838"/>
        <w:jc w:val="both"/>
      </w:pPr>
      <w:r>
        <w:rPr>
          <w:b/>
          <w:sz w:val="24"/>
          <w:szCs w:val="24"/>
        </w:rPr>
        <w:t xml:space="preserve">c) </w:t>
      </w:r>
      <w:r>
        <w:rPr>
          <w:sz w:val="24"/>
          <w:szCs w:val="24"/>
        </w:rPr>
        <w:t>A consistência do plano simulado de distribuição das peças e/ou do material em relação às duas alíneas anteriores; (máximo de 3 pontos)</w:t>
      </w:r>
    </w:p>
    <w:p w14:paraId="0E1A5AD3" w14:textId="77777777" w:rsidR="00CF5774" w:rsidRDefault="00A826D9">
      <w:pPr>
        <w:tabs>
          <w:tab w:val="left" w:pos="1080"/>
        </w:tabs>
        <w:spacing w:line="360" w:lineRule="auto"/>
        <w:ind w:left="838"/>
        <w:jc w:val="both"/>
      </w:pPr>
      <w:r>
        <w:rPr>
          <w:b/>
          <w:sz w:val="24"/>
          <w:szCs w:val="24"/>
        </w:rPr>
        <w:t>d)</w:t>
      </w:r>
      <w:r>
        <w:rPr>
          <w:sz w:val="24"/>
          <w:szCs w:val="24"/>
        </w:rPr>
        <w:t xml:space="preserve"> A pertinência, a oportunidade e a economicidade demonstradas no uso dos recursos de comunicação próprios da Câmara; (máximo de 2 pontos)</w:t>
      </w:r>
    </w:p>
    <w:p w14:paraId="241B0D0C" w14:textId="77777777" w:rsidR="00CF5774" w:rsidRDefault="00A826D9">
      <w:pPr>
        <w:tabs>
          <w:tab w:val="left" w:pos="1080"/>
        </w:tabs>
        <w:spacing w:line="360" w:lineRule="auto"/>
        <w:ind w:left="838"/>
        <w:jc w:val="both"/>
      </w:pPr>
      <w:r>
        <w:rPr>
          <w:b/>
          <w:sz w:val="24"/>
          <w:szCs w:val="24"/>
        </w:rPr>
        <w:t>e)</w:t>
      </w:r>
      <w:r>
        <w:rPr>
          <w:sz w:val="24"/>
          <w:szCs w:val="24"/>
        </w:rPr>
        <w:t xml:space="preserve"> A economicidade da aplicação da verba de mídia, evidenciada no plano simulado de distribuição das peças e /ou do material; (máximo de 3 pontos)</w:t>
      </w:r>
    </w:p>
    <w:p w14:paraId="3CD04845" w14:textId="77777777" w:rsidR="00CF5774" w:rsidRDefault="00A826D9">
      <w:pPr>
        <w:tabs>
          <w:tab w:val="left" w:pos="1080"/>
        </w:tabs>
        <w:spacing w:line="360" w:lineRule="auto"/>
        <w:ind w:left="838"/>
        <w:jc w:val="both"/>
      </w:pPr>
      <w:r>
        <w:rPr>
          <w:b/>
          <w:sz w:val="24"/>
          <w:szCs w:val="24"/>
        </w:rPr>
        <w:t>f)</w:t>
      </w:r>
      <w:r>
        <w:rPr>
          <w:sz w:val="24"/>
          <w:szCs w:val="24"/>
        </w:rPr>
        <w:t xml:space="preserve"> A otimização da mídia segmentada, alternativa e de massa. (máximo de 2 pontos)</w:t>
      </w:r>
    </w:p>
    <w:p w14:paraId="1D7160C6" w14:textId="77777777" w:rsidR="00CF5774" w:rsidRDefault="00A826D9">
      <w:pPr>
        <w:spacing w:line="360" w:lineRule="auto"/>
        <w:ind w:left="283"/>
        <w:jc w:val="both"/>
      </w:pPr>
      <w:r>
        <w:rPr>
          <w:b/>
          <w:sz w:val="24"/>
          <w:szCs w:val="24"/>
        </w:rPr>
        <w:t>8.2.2.</w:t>
      </w:r>
      <w:r>
        <w:rPr>
          <w:sz w:val="24"/>
          <w:szCs w:val="24"/>
        </w:rPr>
        <w:t xml:space="preserve"> </w:t>
      </w:r>
      <w:r>
        <w:rPr>
          <w:b/>
          <w:sz w:val="24"/>
          <w:szCs w:val="24"/>
        </w:rPr>
        <w:t>Capacidade de Atendimento (máximo de 15 pontos)</w:t>
      </w:r>
    </w:p>
    <w:p w14:paraId="219A6060" w14:textId="77777777" w:rsidR="00CF5774" w:rsidRDefault="00A826D9">
      <w:pPr>
        <w:spacing w:line="360" w:lineRule="auto"/>
        <w:ind w:left="838"/>
        <w:jc w:val="both"/>
      </w:pPr>
      <w:r>
        <w:rPr>
          <w:b/>
          <w:sz w:val="24"/>
          <w:szCs w:val="24"/>
        </w:rPr>
        <w:t>a)</w:t>
      </w:r>
      <w:r>
        <w:rPr>
          <w:sz w:val="24"/>
          <w:szCs w:val="24"/>
        </w:rPr>
        <w:t xml:space="preserve"> O porte e a tradição dos clientes atuais da licitante e o conceito de seus produtos e serviços no mercado; (máximo de 2 pontos)</w:t>
      </w:r>
    </w:p>
    <w:p w14:paraId="3A70118D" w14:textId="77777777" w:rsidR="00CF5774" w:rsidRDefault="00A826D9">
      <w:pPr>
        <w:spacing w:line="360" w:lineRule="auto"/>
        <w:ind w:left="838"/>
        <w:jc w:val="both"/>
      </w:pPr>
      <w:r>
        <w:rPr>
          <w:b/>
          <w:sz w:val="24"/>
          <w:szCs w:val="24"/>
        </w:rPr>
        <w:t>b)</w:t>
      </w:r>
      <w:r>
        <w:rPr>
          <w:sz w:val="24"/>
          <w:szCs w:val="24"/>
        </w:rPr>
        <w:t xml:space="preserve"> A experiência dos profissionais da licitante em atividades publicitárias; (máximo de 3 pontos)</w:t>
      </w:r>
    </w:p>
    <w:p w14:paraId="785E1D6B" w14:textId="77777777" w:rsidR="00CF5774" w:rsidRDefault="00A826D9">
      <w:pPr>
        <w:spacing w:line="360" w:lineRule="auto"/>
        <w:ind w:left="838"/>
        <w:jc w:val="both"/>
      </w:pPr>
      <w:r>
        <w:rPr>
          <w:b/>
          <w:sz w:val="24"/>
          <w:szCs w:val="24"/>
        </w:rPr>
        <w:t>c)</w:t>
      </w:r>
      <w:r>
        <w:rPr>
          <w:sz w:val="24"/>
          <w:szCs w:val="24"/>
        </w:rPr>
        <w:t xml:space="preserve"> A adequação das qualificações e das quantificações desses profissionais à estratégia de comunicação publicitária da Câmara; (máximo de 3 pontos)</w:t>
      </w:r>
    </w:p>
    <w:p w14:paraId="4D9B91D9" w14:textId="77777777" w:rsidR="00CF5774" w:rsidRDefault="00A826D9">
      <w:pPr>
        <w:spacing w:line="360" w:lineRule="auto"/>
        <w:ind w:left="838"/>
        <w:jc w:val="both"/>
      </w:pPr>
      <w:r>
        <w:rPr>
          <w:b/>
          <w:sz w:val="24"/>
          <w:szCs w:val="24"/>
        </w:rPr>
        <w:t>d)</w:t>
      </w:r>
      <w:r>
        <w:rPr>
          <w:sz w:val="24"/>
          <w:szCs w:val="24"/>
        </w:rPr>
        <w:t xml:space="preserve"> A adequação das instalações, da infraestrutura e dos recursos materiais que estarão à disposição na execução do Contrato; (máximo de 2 pontos)</w:t>
      </w:r>
    </w:p>
    <w:p w14:paraId="643714F6" w14:textId="77777777" w:rsidR="00CF5774" w:rsidRDefault="00A826D9">
      <w:pPr>
        <w:spacing w:line="360" w:lineRule="auto"/>
        <w:ind w:left="838"/>
        <w:jc w:val="both"/>
      </w:pPr>
      <w:r>
        <w:rPr>
          <w:b/>
          <w:sz w:val="24"/>
          <w:szCs w:val="24"/>
        </w:rPr>
        <w:lastRenderedPageBreak/>
        <w:t>e)</w:t>
      </w:r>
      <w:r>
        <w:rPr>
          <w:sz w:val="24"/>
          <w:szCs w:val="24"/>
        </w:rPr>
        <w:t xml:space="preserve"> A operacionalidade do relacionamento entre a Câmara e a licitante, esquematizado na proposta; (máximo de 2 pontos)</w:t>
      </w:r>
    </w:p>
    <w:p w14:paraId="302C071F" w14:textId="77777777" w:rsidR="00CF5774" w:rsidRDefault="00A826D9">
      <w:pPr>
        <w:spacing w:line="360" w:lineRule="auto"/>
        <w:ind w:left="838"/>
        <w:jc w:val="both"/>
      </w:pPr>
      <w:r>
        <w:rPr>
          <w:b/>
          <w:sz w:val="24"/>
          <w:szCs w:val="24"/>
        </w:rPr>
        <w:t>f)</w:t>
      </w:r>
      <w:r>
        <w:rPr>
          <w:sz w:val="24"/>
          <w:szCs w:val="24"/>
        </w:rPr>
        <w:t xml:space="preserve"> A relevância e a utilidade das informações de marketing e comunicação, das pesquisas de audiência e da auditoria de circulação e controle de mídia que a licitante colocará regularmente à disposição da Câmara, sem ônus adicional, durante a vigência do Contrato. (máximo de 3 pontos)</w:t>
      </w:r>
    </w:p>
    <w:p w14:paraId="2419FD5D" w14:textId="77777777" w:rsidR="00CF5774" w:rsidRDefault="00A826D9">
      <w:pPr>
        <w:spacing w:line="360" w:lineRule="auto"/>
        <w:ind w:left="283"/>
        <w:jc w:val="both"/>
      </w:pPr>
      <w:r>
        <w:rPr>
          <w:b/>
          <w:sz w:val="24"/>
          <w:szCs w:val="24"/>
        </w:rPr>
        <w:t>8.2.3.</w:t>
      </w:r>
      <w:r>
        <w:rPr>
          <w:sz w:val="24"/>
          <w:szCs w:val="24"/>
        </w:rPr>
        <w:t xml:space="preserve"> </w:t>
      </w:r>
      <w:r>
        <w:rPr>
          <w:b/>
          <w:sz w:val="24"/>
          <w:szCs w:val="24"/>
        </w:rPr>
        <w:t>Repertório (máximo de 10 pontos)</w:t>
      </w:r>
    </w:p>
    <w:p w14:paraId="1419AF1B" w14:textId="77777777" w:rsidR="00CF5774" w:rsidRDefault="00A826D9">
      <w:pPr>
        <w:tabs>
          <w:tab w:val="left" w:pos="600"/>
        </w:tabs>
        <w:spacing w:line="360" w:lineRule="auto"/>
        <w:ind w:left="813"/>
        <w:jc w:val="both"/>
      </w:pPr>
      <w:r>
        <w:rPr>
          <w:b/>
          <w:sz w:val="24"/>
          <w:szCs w:val="24"/>
        </w:rPr>
        <w:t>a)</w:t>
      </w:r>
      <w:r>
        <w:rPr>
          <w:sz w:val="24"/>
          <w:szCs w:val="24"/>
        </w:rPr>
        <w:t xml:space="preserve"> A ideia criativa e sua pertinência ao problema que a licitante se propôs a resolver; (máximo de 4 pontos)</w:t>
      </w:r>
    </w:p>
    <w:p w14:paraId="385F5BE0" w14:textId="77777777" w:rsidR="00CF5774" w:rsidRDefault="00A826D9">
      <w:pPr>
        <w:tabs>
          <w:tab w:val="left" w:pos="600"/>
        </w:tabs>
        <w:spacing w:line="360" w:lineRule="auto"/>
        <w:ind w:left="813"/>
        <w:jc w:val="both"/>
      </w:pPr>
      <w:r>
        <w:rPr>
          <w:b/>
          <w:sz w:val="24"/>
          <w:szCs w:val="24"/>
        </w:rPr>
        <w:t xml:space="preserve">b) </w:t>
      </w:r>
      <w:r>
        <w:rPr>
          <w:sz w:val="24"/>
          <w:szCs w:val="24"/>
        </w:rPr>
        <w:t>A qualidade da execução e do acabamento da peça e/ou material; (máximo de 3 pontos)</w:t>
      </w:r>
    </w:p>
    <w:p w14:paraId="3D547BA3" w14:textId="77777777" w:rsidR="00CF5774" w:rsidRDefault="00A826D9">
      <w:pPr>
        <w:tabs>
          <w:tab w:val="left" w:pos="600"/>
        </w:tabs>
        <w:spacing w:line="360" w:lineRule="auto"/>
        <w:ind w:left="813"/>
      </w:pPr>
      <w:r>
        <w:rPr>
          <w:b/>
          <w:sz w:val="24"/>
          <w:szCs w:val="24"/>
        </w:rPr>
        <w:t xml:space="preserve">c) </w:t>
      </w:r>
      <w:r>
        <w:rPr>
          <w:sz w:val="24"/>
          <w:szCs w:val="24"/>
        </w:rPr>
        <w:t>A clareza da exposição das informações prestadas; (máximo de 3 pontos)</w:t>
      </w:r>
    </w:p>
    <w:p w14:paraId="6D17FF31" w14:textId="77777777" w:rsidR="00CF5774" w:rsidRDefault="00A826D9">
      <w:pPr>
        <w:spacing w:line="360" w:lineRule="auto"/>
        <w:ind w:left="283"/>
        <w:jc w:val="both"/>
      </w:pPr>
      <w:r>
        <w:rPr>
          <w:b/>
          <w:sz w:val="24"/>
          <w:szCs w:val="24"/>
        </w:rPr>
        <w:t>8.2.4.</w:t>
      </w:r>
      <w:r>
        <w:rPr>
          <w:sz w:val="24"/>
          <w:szCs w:val="24"/>
        </w:rPr>
        <w:t xml:space="preserve"> </w:t>
      </w:r>
      <w:r>
        <w:rPr>
          <w:b/>
          <w:smallCaps/>
          <w:sz w:val="24"/>
          <w:szCs w:val="24"/>
        </w:rPr>
        <w:t>R</w:t>
      </w:r>
      <w:r>
        <w:rPr>
          <w:b/>
          <w:sz w:val="24"/>
          <w:szCs w:val="24"/>
        </w:rPr>
        <w:t xml:space="preserve">elatos de </w:t>
      </w:r>
      <w:r>
        <w:rPr>
          <w:b/>
          <w:smallCaps/>
          <w:sz w:val="24"/>
          <w:szCs w:val="24"/>
        </w:rPr>
        <w:t>S</w:t>
      </w:r>
      <w:r>
        <w:rPr>
          <w:b/>
          <w:sz w:val="24"/>
          <w:szCs w:val="24"/>
        </w:rPr>
        <w:t xml:space="preserve">oluções de </w:t>
      </w:r>
      <w:r>
        <w:rPr>
          <w:b/>
          <w:smallCaps/>
          <w:sz w:val="24"/>
          <w:szCs w:val="24"/>
        </w:rPr>
        <w:t>P</w:t>
      </w:r>
      <w:r>
        <w:rPr>
          <w:b/>
          <w:sz w:val="24"/>
          <w:szCs w:val="24"/>
        </w:rPr>
        <w:t xml:space="preserve">roblemas de </w:t>
      </w:r>
      <w:r>
        <w:rPr>
          <w:b/>
          <w:smallCaps/>
          <w:sz w:val="24"/>
          <w:szCs w:val="24"/>
        </w:rPr>
        <w:t>C</w:t>
      </w:r>
      <w:r>
        <w:rPr>
          <w:b/>
          <w:sz w:val="24"/>
          <w:szCs w:val="24"/>
        </w:rPr>
        <w:t>omunicação (máximo de 10 pontos)</w:t>
      </w:r>
    </w:p>
    <w:p w14:paraId="4CA5F8FB" w14:textId="77777777" w:rsidR="00CF5774" w:rsidRDefault="00A826D9">
      <w:pPr>
        <w:spacing w:line="360" w:lineRule="auto"/>
        <w:ind w:left="838"/>
        <w:jc w:val="both"/>
      </w:pPr>
      <w:r>
        <w:rPr>
          <w:b/>
          <w:sz w:val="24"/>
          <w:szCs w:val="24"/>
        </w:rPr>
        <w:t>a)</w:t>
      </w:r>
      <w:r>
        <w:rPr>
          <w:sz w:val="24"/>
          <w:szCs w:val="24"/>
        </w:rPr>
        <w:t xml:space="preserve"> A evidência de planejamento publicitário; (máximo de 3 pontos)</w:t>
      </w:r>
    </w:p>
    <w:p w14:paraId="164D8A88" w14:textId="77777777" w:rsidR="00CF5774" w:rsidRDefault="00A826D9">
      <w:pPr>
        <w:spacing w:line="360" w:lineRule="auto"/>
        <w:ind w:left="838"/>
        <w:jc w:val="both"/>
      </w:pPr>
      <w:r>
        <w:rPr>
          <w:b/>
          <w:sz w:val="24"/>
          <w:szCs w:val="24"/>
        </w:rPr>
        <w:t xml:space="preserve">b) </w:t>
      </w:r>
      <w:r>
        <w:rPr>
          <w:sz w:val="24"/>
          <w:szCs w:val="24"/>
        </w:rPr>
        <w:t>A consistência das relações de causa e efeito entre problema e solução; (máximo de 2 pontos)</w:t>
      </w:r>
    </w:p>
    <w:p w14:paraId="37C8329D" w14:textId="77777777" w:rsidR="00CF5774" w:rsidRDefault="00A826D9">
      <w:pPr>
        <w:tabs>
          <w:tab w:val="left" w:pos="1080"/>
        </w:tabs>
        <w:spacing w:line="360" w:lineRule="auto"/>
        <w:ind w:left="838"/>
        <w:jc w:val="both"/>
      </w:pPr>
      <w:r>
        <w:rPr>
          <w:b/>
          <w:sz w:val="24"/>
          <w:szCs w:val="24"/>
        </w:rPr>
        <w:t>c)</w:t>
      </w:r>
      <w:r>
        <w:rPr>
          <w:sz w:val="24"/>
          <w:szCs w:val="24"/>
        </w:rPr>
        <w:t xml:space="preserve"> A relevância dos resultados apresentados; (máximo de 3 pontos)</w:t>
      </w:r>
    </w:p>
    <w:p w14:paraId="164A7526" w14:textId="77777777" w:rsidR="00CF5774" w:rsidRDefault="00A826D9">
      <w:pPr>
        <w:spacing w:line="360" w:lineRule="auto"/>
        <w:ind w:left="838"/>
      </w:pPr>
      <w:r>
        <w:rPr>
          <w:b/>
          <w:sz w:val="24"/>
          <w:szCs w:val="24"/>
        </w:rPr>
        <w:t>d)</w:t>
      </w:r>
      <w:r>
        <w:rPr>
          <w:sz w:val="24"/>
          <w:szCs w:val="24"/>
        </w:rPr>
        <w:t xml:space="preserve"> A concatenação lógica da exposição. (máximo de 2 pontos)</w:t>
      </w:r>
    </w:p>
    <w:p w14:paraId="417CEA8D" w14:textId="77777777" w:rsidR="00CF5774" w:rsidRDefault="00A826D9">
      <w:pPr>
        <w:spacing w:line="360" w:lineRule="auto"/>
        <w:ind w:left="15"/>
        <w:jc w:val="both"/>
      </w:pPr>
      <w:r>
        <w:rPr>
          <w:b/>
          <w:sz w:val="24"/>
          <w:szCs w:val="24"/>
        </w:rPr>
        <w:t>8.3.</w:t>
      </w:r>
      <w:r>
        <w:rPr>
          <w:sz w:val="24"/>
          <w:szCs w:val="24"/>
        </w:rPr>
        <w:t xml:space="preserve"> A pontuação da Proposta Técnica está limitada a 100 (cem) pontos e será apurada segundo a metodologia a seguir</w:t>
      </w:r>
      <w:r>
        <w:rPr>
          <w:b/>
          <w:sz w:val="24"/>
          <w:szCs w:val="24"/>
        </w:rPr>
        <w:t>.</w:t>
      </w:r>
    </w:p>
    <w:tbl>
      <w:tblPr>
        <w:tblStyle w:val="11"/>
        <w:tblW w:w="7875" w:type="dxa"/>
        <w:tblInd w:w="53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845"/>
        <w:gridCol w:w="1500"/>
        <w:gridCol w:w="1530"/>
      </w:tblGrid>
      <w:tr w:rsidR="00CF5774" w14:paraId="1ADBD6B7" w14:textId="77777777">
        <w:tc>
          <w:tcPr>
            <w:tcW w:w="6345" w:type="dxa"/>
            <w:gridSpan w:val="2"/>
            <w:tcBorders>
              <w:top w:val="single" w:sz="4" w:space="0" w:color="000000"/>
              <w:left w:val="single" w:sz="4" w:space="0" w:color="000000"/>
              <w:bottom w:val="single" w:sz="4" w:space="0" w:color="000000"/>
            </w:tcBorders>
            <w:shd w:val="clear" w:color="auto" w:fill="DDDDDD"/>
          </w:tcPr>
          <w:p w14:paraId="703F0274" w14:textId="77777777" w:rsidR="00CF5774" w:rsidRDefault="00A826D9">
            <w:pPr>
              <w:spacing w:line="360" w:lineRule="auto"/>
              <w:jc w:val="center"/>
              <w:rPr>
                <w:b/>
                <w:sz w:val="24"/>
                <w:szCs w:val="24"/>
              </w:rPr>
            </w:pPr>
            <w:r>
              <w:rPr>
                <w:b/>
                <w:sz w:val="24"/>
                <w:szCs w:val="24"/>
              </w:rPr>
              <w:t>Quesitos/</w:t>
            </w:r>
            <w:proofErr w:type="spellStart"/>
            <w:r>
              <w:rPr>
                <w:b/>
                <w:sz w:val="24"/>
                <w:szCs w:val="24"/>
              </w:rPr>
              <w:t>Subquesitos</w:t>
            </w:r>
            <w:proofErr w:type="spellEnd"/>
          </w:p>
        </w:tc>
        <w:tc>
          <w:tcPr>
            <w:tcW w:w="1530" w:type="dxa"/>
            <w:tcBorders>
              <w:top w:val="single" w:sz="4" w:space="0" w:color="000000"/>
              <w:left w:val="single" w:sz="4" w:space="0" w:color="000000"/>
              <w:bottom w:val="single" w:sz="4" w:space="0" w:color="000000"/>
              <w:right w:val="single" w:sz="4" w:space="0" w:color="000000"/>
            </w:tcBorders>
            <w:shd w:val="clear" w:color="auto" w:fill="DDDDDD"/>
          </w:tcPr>
          <w:p w14:paraId="3C4E172C" w14:textId="77777777" w:rsidR="00CF5774" w:rsidRDefault="00A826D9">
            <w:pPr>
              <w:tabs>
                <w:tab w:val="left" w:pos="6375"/>
              </w:tabs>
              <w:spacing w:line="360" w:lineRule="auto"/>
              <w:ind w:left="120" w:right="165"/>
              <w:jc w:val="center"/>
              <w:rPr>
                <w:b/>
                <w:sz w:val="24"/>
                <w:szCs w:val="24"/>
              </w:rPr>
            </w:pPr>
            <w:r>
              <w:rPr>
                <w:b/>
                <w:sz w:val="24"/>
                <w:szCs w:val="24"/>
              </w:rPr>
              <w:t>Pontos</w:t>
            </w:r>
          </w:p>
        </w:tc>
      </w:tr>
      <w:tr w:rsidR="00CF5774" w14:paraId="7DBF6E8F" w14:textId="77777777">
        <w:tc>
          <w:tcPr>
            <w:tcW w:w="6345" w:type="dxa"/>
            <w:gridSpan w:val="2"/>
            <w:tcBorders>
              <w:left w:val="single" w:sz="4" w:space="0" w:color="000000"/>
              <w:bottom w:val="single" w:sz="4" w:space="0" w:color="000000"/>
            </w:tcBorders>
            <w:shd w:val="clear" w:color="auto" w:fill="auto"/>
          </w:tcPr>
          <w:p w14:paraId="7EC8FB40" w14:textId="77777777" w:rsidR="00CF5774" w:rsidRDefault="00A826D9">
            <w:pPr>
              <w:spacing w:line="360" w:lineRule="auto"/>
              <w:jc w:val="both"/>
              <w:rPr>
                <w:sz w:val="24"/>
                <w:szCs w:val="24"/>
              </w:rPr>
            </w:pPr>
            <w:r>
              <w:rPr>
                <w:sz w:val="24"/>
                <w:szCs w:val="24"/>
              </w:rPr>
              <w:t>Plano de Comunicação Publicitária</w:t>
            </w:r>
          </w:p>
        </w:tc>
        <w:tc>
          <w:tcPr>
            <w:tcW w:w="1530" w:type="dxa"/>
            <w:tcBorders>
              <w:left w:val="single" w:sz="4" w:space="0" w:color="000000"/>
              <w:bottom w:val="single" w:sz="4" w:space="0" w:color="000000"/>
              <w:right w:val="single" w:sz="4" w:space="0" w:color="000000"/>
            </w:tcBorders>
            <w:shd w:val="clear" w:color="auto" w:fill="auto"/>
          </w:tcPr>
          <w:p w14:paraId="7F5BBF1B" w14:textId="77777777" w:rsidR="00CF5774" w:rsidRDefault="00A826D9">
            <w:pPr>
              <w:tabs>
                <w:tab w:val="left" w:pos="6375"/>
              </w:tabs>
              <w:spacing w:line="360" w:lineRule="auto"/>
              <w:ind w:left="120" w:right="165"/>
              <w:jc w:val="center"/>
              <w:rPr>
                <w:sz w:val="24"/>
                <w:szCs w:val="24"/>
              </w:rPr>
            </w:pPr>
            <w:r>
              <w:rPr>
                <w:sz w:val="24"/>
                <w:szCs w:val="24"/>
              </w:rPr>
              <w:t>65</w:t>
            </w:r>
          </w:p>
        </w:tc>
      </w:tr>
      <w:tr w:rsidR="00CF5774" w14:paraId="42F5D307" w14:textId="77777777">
        <w:tc>
          <w:tcPr>
            <w:tcW w:w="4845" w:type="dxa"/>
            <w:tcBorders>
              <w:left w:val="single" w:sz="4" w:space="0" w:color="000000"/>
              <w:bottom w:val="single" w:sz="4" w:space="0" w:color="000000"/>
            </w:tcBorders>
            <w:shd w:val="clear" w:color="auto" w:fill="auto"/>
          </w:tcPr>
          <w:p w14:paraId="3401589D" w14:textId="77777777" w:rsidR="00CF5774" w:rsidRDefault="00A826D9">
            <w:pPr>
              <w:spacing w:line="360" w:lineRule="auto"/>
              <w:jc w:val="both"/>
              <w:rPr>
                <w:sz w:val="24"/>
                <w:szCs w:val="24"/>
              </w:rPr>
            </w:pPr>
            <w:r>
              <w:rPr>
                <w:sz w:val="24"/>
                <w:szCs w:val="24"/>
              </w:rPr>
              <w:t>Raciocínio Básico</w:t>
            </w:r>
          </w:p>
        </w:tc>
        <w:tc>
          <w:tcPr>
            <w:tcW w:w="1500" w:type="dxa"/>
            <w:tcBorders>
              <w:left w:val="single" w:sz="4" w:space="0" w:color="000000"/>
              <w:bottom w:val="single" w:sz="4" w:space="0" w:color="000000"/>
            </w:tcBorders>
            <w:shd w:val="clear" w:color="auto" w:fill="auto"/>
          </w:tcPr>
          <w:p w14:paraId="32B151D5" w14:textId="77777777" w:rsidR="00CF5774" w:rsidRDefault="00A826D9">
            <w:pPr>
              <w:spacing w:line="360" w:lineRule="auto"/>
              <w:ind w:left="718" w:right="-3" w:hanging="555"/>
              <w:jc w:val="center"/>
              <w:rPr>
                <w:sz w:val="24"/>
                <w:szCs w:val="24"/>
              </w:rPr>
            </w:pPr>
            <w:r>
              <w:rPr>
                <w:sz w:val="24"/>
                <w:szCs w:val="24"/>
              </w:rPr>
              <w:t>10</w:t>
            </w:r>
          </w:p>
        </w:tc>
        <w:tc>
          <w:tcPr>
            <w:tcW w:w="1530" w:type="dxa"/>
            <w:vMerge w:val="restart"/>
            <w:tcBorders>
              <w:left w:val="single" w:sz="4" w:space="0" w:color="000000"/>
              <w:bottom w:val="single" w:sz="4" w:space="0" w:color="000000"/>
              <w:right w:val="single" w:sz="4" w:space="0" w:color="000000"/>
            </w:tcBorders>
            <w:shd w:val="clear" w:color="auto" w:fill="auto"/>
          </w:tcPr>
          <w:p w14:paraId="579D2734" w14:textId="77777777" w:rsidR="00CF5774" w:rsidRDefault="00CF5774">
            <w:pPr>
              <w:pBdr>
                <w:top w:val="nil"/>
                <w:left w:val="nil"/>
                <w:bottom w:val="nil"/>
                <w:right w:val="nil"/>
                <w:between w:val="nil"/>
              </w:pBdr>
              <w:spacing w:line="360" w:lineRule="auto"/>
              <w:rPr>
                <w:color w:val="000000"/>
                <w:sz w:val="24"/>
                <w:szCs w:val="24"/>
              </w:rPr>
            </w:pPr>
          </w:p>
        </w:tc>
      </w:tr>
      <w:tr w:rsidR="00CF5774" w14:paraId="321F078C" w14:textId="77777777">
        <w:tc>
          <w:tcPr>
            <w:tcW w:w="4845" w:type="dxa"/>
            <w:tcBorders>
              <w:left w:val="single" w:sz="4" w:space="0" w:color="000000"/>
              <w:bottom w:val="single" w:sz="4" w:space="0" w:color="000000"/>
            </w:tcBorders>
            <w:shd w:val="clear" w:color="auto" w:fill="auto"/>
          </w:tcPr>
          <w:p w14:paraId="6BAD84EA" w14:textId="77777777" w:rsidR="00CF5774" w:rsidRDefault="00A826D9">
            <w:pPr>
              <w:spacing w:line="360" w:lineRule="auto"/>
              <w:jc w:val="both"/>
              <w:rPr>
                <w:sz w:val="24"/>
                <w:szCs w:val="24"/>
              </w:rPr>
            </w:pPr>
            <w:r>
              <w:rPr>
                <w:sz w:val="24"/>
                <w:szCs w:val="24"/>
              </w:rPr>
              <w:t>Estratégia de Comunicação Publicitária</w:t>
            </w:r>
          </w:p>
        </w:tc>
        <w:tc>
          <w:tcPr>
            <w:tcW w:w="1500" w:type="dxa"/>
            <w:tcBorders>
              <w:left w:val="single" w:sz="4" w:space="0" w:color="000000"/>
              <w:bottom w:val="single" w:sz="4" w:space="0" w:color="000000"/>
            </w:tcBorders>
            <w:shd w:val="clear" w:color="auto" w:fill="auto"/>
          </w:tcPr>
          <w:p w14:paraId="7AD0E8E2" w14:textId="77777777" w:rsidR="00CF5774" w:rsidRDefault="00A826D9">
            <w:pPr>
              <w:spacing w:line="360" w:lineRule="auto"/>
              <w:ind w:left="718" w:right="-3" w:hanging="450"/>
              <w:jc w:val="center"/>
              <w:rPr>
                <w:sz w:val="24"/>
                <w:szCs w:val="24"/>
              </w:rPr>
            </w:pPr>
            <w:r>
              <w:rPr>
                <w:sz w:val="24"/>
                <w:szCs w:val="24"/>
              </w:rPr>
              <w:t>20</w:t>
            </w:r>
          </w:p>
        </w:tc>
        <w:tc>
          <w:tcPr>
            <w:tcW w:w="1530" w:type="dxa"/>
            <w:vMerge/>
            <w:tcBorders>
              <w:left w:val="single" w:sz="4" w:space="0" w:color="000000"/>
              <w:bottom w:val="single" w:sz="4" w:space="0" w:color="000000"/>
              <w:right w:val="single" w:sz="4" w:space="0" w:color="000000"/>
            </w:tcBorders>
            <w:shd w:val="clear" w:color="auto" w:fill="auto"/>
          </w:tcPr>
          <w:p w14:paraId="3B832B40" w14:textId="77777777" w:rsidR="00CF5774" w:rsidRDefault="00CF5774">
            <w:pPr>
              <w:widowControl w:val="0"/>
              <w:pBdr>
                <w:top w:val="nil"/>
                <w:left w:val="nil"/>
                <w:bottom w:val="nil"/>
                <w:right w:val="nil"/>
                <w:between w:val="nil"/>
              </w:pBdr>
              <w:spacing w:line="276" w:lineRule="auto"/>
              <w:rPr>
                <w:sz w:val="24"/>
                <w:szCs w:val="24"/>
              </w:rPr>
            </w:pPr>
          </w:p>
        </w:tc>
      </w:tr>
      <w:tr w:rsidR="00CF5774" w14:paraId="4DECAA5B" w14:textId="77777777">
        <w:tc>
          <w:tcPr>
            <w:tcW w:w="4845" w:type="dxa"/>
            <w:tcBorders>
              <w:left w:val="single" w:sz="4" w:space="0" w:color="000000"/>
              <w:bottom w:val="single" w:sz="4" w:space="0" w:color="000000"/>
            </w:tcBorders>
            <w:shd w:val="clear" w:color="auto" w:fill="auto"/>
          </w:tcPr>
          <w:p w14:paraId="6B7162C5" w14:textId="77777777" w:rsidR="00CF5774" w:rsidRDefault="00A826D9">
            <w:pPr>
              <w:spacing w:line="360" w:lineRule="auto"/>
              <w:jc w:val="both"/>
              <w:rPr>
                <w:sz w:val="24"/>
                <w:szCs w:val="24"/>
              </w:rPr>
            </w:pPr>
            <w:r>
              <w:rPr>
                <w:sz w:val="24"/>
                <w:szCs w:val="24"/>
              </w:rPr>
              <w:t>Ideia Criativa</w:t>
            </w:r>
          </w:p>
        </w:tc>
        <w:tc>
          <w:tcPr>
            <w:tcW w:w="1500" w:type="dxa"/>
            <w:tcBorders>
              <w:left w:val="single" w:sz="4" w:space="0" w:color="000000"/>
              <w:bottom w:val="single" w:sz="4" w:space="0" w:color="000000"/>
            </w:tcBorders>
            <w:shd w:val="clear" w:color="auto" w:fill="auto"/>
          </w:tcPr>
          <w:p w14:paraId="77E70265" w14:textId="77777777" w:rsidR="00CF5774" w:rsidRDefault="00A826D9">
            <w:pPr>
              <w:spacing w:line="360" w:lineRule="auto"/>
              <w:ind w:left="718" w:right="-3" w:hanging="465"/>
              <w:jc w:val="center"/>
              <w:rPr>
                <w:sz w:val="24"/>
                <w:szCs w:val="24"/>
              </w:rPr>
            </w:pPr>
            <w:r>
              <w:rPr>
                <w:sz w:val="24"/>
                <w:szCs w:val="24"/>
              </w:rPr>
              <w:t>20</w:t>
            </w:r>
          </w:p>
        </w:tc>
        <w:tc>
          <w:tcPr>
            <w:tcW w:w="1530" w:type="dxa"/>
            <w:vMerge/>
            <w:tcBorders>
              <w:left w:val="single" w:sz="4" w:space="0" w:color="000000"/>
              <w:bottom w:val="single" w:sz="4" w:space="0" w:color="000000"/>
              <w:right w:val="single" w:sz="4" w:space="0" w:color="000000"/>
            </w:tcBorders>
            <w:shd w:val="clear" w:color="auto" w:fill="auto"/>
          </w:tcPr>
          <w:p w14:paraId="7453CD02" w14:textId="77777777" w:rsidR="00CF5774" w:rsidRDefault="00CF5774">
            <w:pPr>
              <w:widowControl w:val="0"/>
              <w:pBdr>
                <w:top w:val="nil"/>
                <w:left w:val="nil"/>
                <w:bottom w:val="nil"/>
                <w:right w:val="nil"/>
                <w:between w:val="nil"/>
              </w:pBdr>
              <w:spacing w:line="276" w:lineRule="auto"/>
              <w:rPr>
                <w:sz w:val="24"/>
                <w:szCs w:val="24"/>
              </w:rPr>
            </w:pPr>
          </w:p>
        </w:tc>
      </w:tr>
      <w:tr w:rsidR="00CF5774" w14:paraId="031B606B" w14:textId="77777777">
        <w:tc>
          <w:tcPr>
            <w:tcW w:w="4845" w:type="dxa"/>
            <w:tcBorders>
              <w:left w:val="single" w:sz="4" w:space="0" w:color="000000"/>
              <w:bottom w:val="single" w:sz="4" w:space="0" w:color="000000"/>
            </w:tcBorders>
            <w:shd w:val="clear" w:color="auto" w:fill="auto"/>
          </w:tcPr>
          <w:p w14:paraId="0B503CCE" w14:textId="77777777" w:rsidR="00CF5774" w:rsidRDefault="00A826D9">
            <w:pPr>
              <w:spacing w:line="360" w:lineRule="auto"/>
              <w:jc w:val="both"/>
              <w:rPr>
                <w:sz w:val="24"/>
                <w:szCs w:val="24"/>
              </w:rPr>
            </w:pPr>
            <w:r>
              <w:rPr>
                <w:sz w:val="24"/>
                <w:szCs w:val="24"/>
              </w:rPr>
              <w:t>Estratégia de Mídia e Não Mídia</w:t>
            </w:r>
          </w:p>
        </w:tc>
        <w:tc>
          <w:tcPr>
            <w:tcW w:w="1500" w:type="dxa"/>
            <w:tcBorders>
              <w:left w:val="single" w:sz="4" w:space="0" w:color="000000"/>
              <w:bottom w:val="single" w:sz="4" w:space="0" w:color="000000"/>
            </w:tcBorders>
            <w:shd w:val="clear" w:color="auto" w:fill="auto"/>
          </w:tcPr>
          <w:p w14:paraId="203952DA" w14:textId="77777777" w:rsidR="00CF5774" w:rsidRDefault="00A826D9">
            <w:pPr>
              <w:spacing w:line="360" w:lineRule="auto"/>
              <w:ind w:left="718" w:right="-3" w:hanging="435"/>
              <w:jc w:val="center"/>
              <w:rPr>
                <w:sz w:val="24"/>
                <w:szCs w:val="24"/>
              </w:rPr>
            </w:pPr>
            <w:r>
              <w:rPr>
                <w:sz w:val="24"/>
                <w:szCs w:val="24"/>
              </w:rPr>
              <w:t>15</w:t>
            </w:r>
          </w:p>
        </w:tc>
        <w:tc>
          <w:tcPr>
            <w:tcW w:w="1530" w:type="dxa"/>
            <w:vMerge/>
            <w:tcBorders>
              <w:left w:val="single" w:sz="4" w:space="0" w:color="000000"/>
              <w:bottom w:val="single" w:sz="4" w:space="0" w:color="000000"/>
              <w:right w:val="single" w:sz="4" w:space="0" w:color="000000"/>
            </w:tcBorders>
            <w:shd w:val="clear" w:color="auto" w:fill="auto"/>
          </w:tcPr>
          <w:p w14:paraId="522C2885" w14:textId="77777777" w:rsidR="00CF5774" w:rsidRDefault="00CF5774">
            <w:pPr>
              <w:widowControl w:val="0"/>
              <w:pBdr>
                <w:top w:val="nil"/>
                <w:left w:val="nil"/>
                <w:bottom w:val="nil"/>
                <w:right w:val="nil"/>
                <w:between w:val="nil"/>
              </w:pBdr>
              <w:spacing w:line="276" w:lineRule="auto"/>
              <w:rPr>
                <w:sz w:val="24"/>
                <w:szCs w:val="24"/>
              </w:rPr>
            </w:pPr>
          </w:p>
        </w:tc>
      </w:tr>
      <w:tr w:rsidR="00CF5774" w14:paraId="78FD1F62" w14:textId="77777777">
        <w:tc>
          <w:tcPr>
            <w:tcW w:w="6345" w:type="dxa"/>
            <w:gridSpan w:val="2"/>
            <w:tcBorders>
              <w:left w:val="single" w:sz="4" w:space="0" w:color="000000"/>
              <w:bottom w:val="single" w:sz="4" w:space="0" w:color="000000"/>
            </w:tcBorders>
            <w:shd w:val="clear" w:color="auto" w:fill="auto"/>
          </w:tcPr>
          <w:p w14:paraId="4C4EA424" w14:textId="77777777" w:rsidR="00CF5774" w:rsidRDefault="00A826D9">
            <w:pPr>
              <w:spacing w:line="360" w:lineRule="auto"/>
              <w:jc w:val="both"/>
              <w:rPr>
                <w:sz w:val="24"/>
                <w:szCs w:val="24"/>
              </w:rPr>
            </w:pPr>
            <w:r>
              <w:rPr>
                <w:sz w:val="24"/>
                <w:szCs w:val="24"/>
              </w:rPr>
              <w:t>Capacidade de Atendimento</w:t>
            </w:r>
          </w:p>
        </w:tc>
        <w:tc>
          <w:tcPr>
            <w:tcW w:w="1530" w:type="dxa"/>
            <w:tcBorders>
              <w:left w:val="single" w:sz="4" w:space="0" w:color="000000"/>
              <w:bottom w:val="single" w:sz="4" w:space="0" w:color="000000"/>
              <w:right w:val="single" w:sz="4" w:space="0" w:color="000000"/>
            </w:tcBorders>
            <w:shd w:val="clear" w:color="auto" w:fill="auto"/>
          </w:tcPr>
          <w:p w14:paraId="7FFBC68E" w14:textId="77777777" w:rsidR="00CF5774" w:rsidRDefault="00A826D9">
            <w:pPr>
              <w:tabs>
                <w:tab w:val="left" w:pos="6375"/>
              </w:tabs>
              <w:spacing w:line="360" w:lineRule="auto"/>
              <w:ind w:left="120" w:right="165"/>
              <w:jc w:val="center"/>
              <w:rPr>
                <w:sz w:val="24"/>
                <w:szCs w:val="24"/>
              </w:rPr>
            </w:pPr>
            <w:r>
              <w:rPr>
                <w:sz w:val="24"/>
                <w:szCs w:val="24"/>
              </w:rPr>
              <w:t>15</w:t>
            </w:r>
          </w:p>
        </w:tc>
      </w:tr>
      <w:tr w:rsidR="00CF5774" w14:paraId="78844BC9" w14:textId="77777777">
        <w:tc>
          <w:tcPr>
            <w:tcW w:w="6345" w:type="dxa"/>
            <w:gridSpan w:val="2"/>
            <w:tcBorders>
              <w:left w:val="single" w:sz="4" w:space="0" w:color="000000"/>
              <w:bottom w:val="single" w:sz="4" w:space="0" w:color="000000"/>
            </w:tcBorders>
            <w:shd w:val="clear" w:color="auto" w:fill="auto"/>
          </w:tcPr>
          <w:p w14:paraId="21A9DEBA" w14:textId="77777777" w:rsidR="00CF5774" w:rsidRDefault="00A826D9">
            <w:pPr>
              <w:spacing w:line="360" w:lineRule="auto"/>
              <w:jc w:val="both"/>
              <w:rPr>
                <w:sz w:val="24"/>
                <w:szCs w:val="24"/>
              </w:rPr>
            </w:pPr>
            <w:r>
              <w:rPr>
                <w:sz w:val="24"/>
                <w:szCs w:val="24"/>
              </w:rPr>
              <w:t>Repertório</w:t>
            </w:r>
          </w:p>
        </w:tc>
        <w:tc>
          <w:tcPr>
            <w:tcW w:w="1530" w:type="dxa"/>
            <w:tcBorders>
              <w:left w:val="single" w:sz="4" w:space="0" w:color="000000"/>
              <w:bottom w:val="single" w:sz="4" w:space="0" w:color="000000"/>
              <w:right w:val="single" w:sz="4" w:space="0" w:color="000000"/>
            </w:tcBorders>
            <w:shd w:val="clear" w:color="auto" w:fill="auto"/>
          </w:tcPr>
          <w:p w14:paraId="0CD23D3F" w14:textId="77777777" w:rsidR="00CF5774" w:rsidRDefault="00A826D9">
            <w:pPr>
              <w:tabs>
                <w:tab w:val="left" w:pos="6375"/>
              </w:tabs>
              <w:spacing w:line="360" w:lineRule="auto"/>
              <w:ind w:left="120" w:right="165"/>
              <w:jc w:val="center"/>
              <w:rPr>
                <w:sz w:val="24"/>
                <w:szCs w:val="24"/>
              </w:rPr>
            </w:pPr>
            <w:r>
              <w:rPr>
                <w:sz w:val="24"/>
                <w:szCs w:val="24"/>
              </w:rPr>
              <w:t>10</w:t>
            </w:r>
          </w:p>
        </w:tc>
      </w:tr>
      <w:tr w:rsidR="00CF5774" w14:paraId="679AB207" w14:textId="77777777">
        <w:tc>
          <w:tcPr>
            <w:tcW w:w="6345" w:type="dxa"/>
            <w:gridSpan w:val="2"/>
            <w:tcBorders>
              <w:left w:val="single" w:sz="4" w:space="0" w:color="000000"/>
              <w:bottom w:val="single" w:sz="4" w:space="0" w:color="000000"/>
            </w:tcBorders>
            <w:shd w:val="clear" w:color="auto" w:fill="auto"/>
          </w:tcPr>
          <w:p w14:paraId="065C5D2D" w14:textId="77777777" w:rsidR="00CF5774" w:rsidRDefault="00A826D9">
            <w:pPr>
              <w:spacing w:line="360" w:lineRule="auto"/>
              <w:jc w:val="both"/>
              <w:rPr>
                <w:sz w:val="24"/>
                <w:szCs w:val="24"/>
              </w:rPr>
            </w:pPr>
            <w:r>
              <w:rPr>
                <w:sz w:val="24"/>
                <w:szCs w:val="24"/>
              </w:rPr>
              <w:t>Relatos de Soluções de Problemas de Comunicação</w:t>
            </w:r>
          </w:p>
        </w:tc>
        <w:tc>
          <w:tcPr>
            <w:tcW w:w="1530" w:type="dxa"/>
            <w:tcBorders>
              <w:left w:val="single" w:sz="4" w:space="0" w:color="000000"/>
              <w:bottom w:val="single" w:sz="4" w:space="0" w:color="000000"/>
              <w:right w:val="single" w:sz="4" w:space="0" w:color="000000"/>
            </w:tcBorders>
            <w:shd w:val="clear" w:color="auto" w:fill="auto"/>
          </w:tcPr>
          <w:p w14:paraId="206F4444" w14:textId="77777777" w:rsidR="00CF5774" w:rsidRDefault="00A826D9">
            <w:pPr>
              <w:tabs>
                <w:tab w:val="left" w:pos="6375"/>
              </w:tabs>
              <w:spacing w:line="360" w:lineRule="auto"/>
              <w:ind w:left="120" w:right="165"/>
              <w:jc w:val="center"/>
              <w:rPr>
                <w:sz w:val="24"/>
                <w:szCs w:val="24"/>
              </w:rPr>
            </w:pPr>
            <w:r>
              <w:rPr>
                <w:sz w:val="24"/>
                <w:szCs w:val="24"/>
              </w:rPr>
              <w:t>10</w:t>
            </w:r>
          </w:p>
        </w:tc>
      </w:tr>
      <w:tr w:rsidR="00CF5774" w14:paraId="2AD83A74" w14:textId="77777777">
        <w:tc>
          <w:tcPr>
            <w:tcW w:w="6345" w:type="dxa"/>
            <w:gridSpan w:val="2"/>
            <w:tcBorders>
              <w:left w:val="single" w:sz="4" w:space="0" w:color="000000"/>
              <w:bottom w:val="single" w:sz="4" w:space="0" w:color="000000"/>
            </w:tcBorders>
            <w:shd w:val="clear" w:color="auto" w:fill="DDDDDD"/>
          </w:tcPr>
          <w:p w14:paraId="34ACA1C4" w14:textId="77777777" w:rsidR="00CF5774" w:rsidRDefault="00A826D9">
            <w:pPr>
              <w:spacing w:line="360" w:lineRule="auto"/>
              <w:jc w:val="both"/>
              <w:rPr>
                <w:b/>
                <w:sz w:val="24"/>
                <w:szCs w:val="24"/>
              </w:rPr>
            </w:pPr>
            <w:r>
              <w:rPr>
                <w:b/>
                <w:sz w:val="24"/>
                <w:szCs w:val="24"/>
              </w:rPr>
              <w:t>Pontuação Máxima Total</w:t>
            </w:r>
          </w:p>
        </w:tc>
        <w:tc>
          <w:tcPr>
            <w:tcW w:w="1530" w:type="dxa"/>
            <w:tcBorders>
              <w:left w:val="single" w:sz="4" w:space="0" w:color="000000"/>
              <w:bottom w:val="single" w:sz="4" w:space="0" w:color="000000"/>
              <w:right w:val="single" w:sz="4" w:space="0" w:color="000000"/>
            </w:tcBorders>
            <w:shd w:val="clear" w:color="auto" w:fill="DDDDDD"/>
          </w:tcPr>
          <w:p w14:paraId="5DC6B345" w14:textId="77777777" w:rsidR="00CF5774" w:rsidRDefault="00A826D9">
            <w:pPr>
              <w:tabs>
                <w:tab w:val="left" w:pos="6375"/>
              </w:tabs>
              <w:spacing w:line="360" w:lineRule="auto"/>
              <w:ind w:left="120" w:right="165"/>
              <w:jc w:val="center"/>
              <w:rPr>
                <w:b/>
                <w:sz w:val="24"/>
                <w:szCs w:val="24"/>
              </w:rPr>
            </w:pPr>
            <w:r>
              <w:rPr>
                <w:b/>
                <w:sz w:val="24"/>
                <w:szCs w:val="24"/>
              </w:rPr>
              <w:t>100</w:t>
            </w:r>
          </w:p>
        </w:tc>
      </w:tr>
    </w:tbl>
    <w:p w14:paraId="7E50CA4F" w14:textId="77777777" w:rsidR="00CF5774" w:rsidRDefault="00A826D9">
      <w:pPr>
        <w:spacing w:line="360" w:lineRule="auto"/>
        <w:ind w:left="283"/>
        <w:jc w:val="both"/>
      </w:pPr>
      <w:r>
        <w:rPr>
          <w:b/>
          <w:sz w:val="24"/>
          <w:szCs w:val="24"/>
        </w:rPr>
        <w:lastRenderedPageBreak/>
        <w:t xml:space="preserve">8.3.1 </w:t>
      </w:r>
      <w:r>
        <w:rPr>
          <w:sz w:val="24"/>
          <w:szCs w:val="24"/>
        </w:rPr>
        <w:t>A pontuação do quesito corresponderá à média aritmética dos pontos de cada membro da Subcomissão Técnica.</w:t>
      </w:r>
    </w:p>
    <w:p w14:paraId="7C6E3A06" w14:textId="77777777" w:rsidR="00CF5774" w:rsidRDefault="00A826D9">
      <w:pPr>
        <w:tabs>
          <w:tab w:val="left" w:pos="1134"/>
        </w:tabs>
        <w:spacing w:line="360" w:lineRule="auto"/>
        <w:ind w:left="283"/>
        <w:jc w:val="both"/>
      </w:pPr>
      <w:r>
        <w:rPr>
          <w:b/>
          <w:sz w:val="24"/>
          <w:szCs w:val="24"/>
        </w:rPr>
        <w:t>8.3.2</w:t>
      </w:r>
      <w:r>
        <w:rPr>
          <w:sz w:val="24"/>
          <w:szCs w:val="24"/>
        </w:rPr>
        <w:t xml:space="preserve"> A Subcomissão reavaliará a pontuação atribuída a um quesito ou subquesito sempre que a diferença entre a maior e a menor pontuação for superior a </w:t>
      </w:r>
      <w:r>
        <w:rPr>
          <w:b/>
          <w:sz w:val="24"/>
          <w:szCs w:val="24"/>
        </w:rPr>
        <w:t>20% (vinte por cento)</w:t>
      </w:r>
      <w:r>
        <w:rPr>
          <w:sz w:val="24"/>
          <w:szCs w:val="24"/>
        </w:rPr>
        <w:t xml:space="preserve"> da pontuação máxima do quesito ou do subquesito, com o fim de restabelecer o equilíbrio das pontuações atribuídas, de conformidade com os critérios objetivos previstos neste Edital.</w:t>
      </w:r>
    </w:p>
    <w:p w14:paraId="2BB4E5CD" w14:textId="77777777" w:rsidR="00CF5774" w:rsidRDefault="00A826D9">
      <w:pPr>
        <w:spacing w:line="360" w:lineRule="auto"/>
        <w:ind w:left="283"/>
        <w:jc w:val="both"/>
      </w:pPr>
      <w:r>
        <w:rPr>
          <w:b/>
          <w:sz w:val="24"/>
          <w:szCs w:val="24"/>
        </w:rPr>
        <w:t>8.3.3.</w:t>
      </w:r>
      <w:r>
        <w:rPr>
          <w:sz w:val="24"/>
          <w:szCs w:val="24"/>
        </w:rPr>
        <w:t xml:space="preserve"> Persistindo a diferença de pontuação prevista após a reavaliação do quesito ou subquesito, os membros da Subcomissão, autores das pontuações consideradas destoantes, deverão registrar em relatórios as razões que os levaram a manter a pontuação atribuída ao quesito ou subquesito reavaliado, que será assinada por todos os membros da Subcomissão e passará a compor o processo desta licitação.</w:t>
      </w:r>
    </w:p>
    <w:p w14:paraId="55E0B96C" w14:textId="77777777" w:rsidR="00CF5774" w:rsidRDefault="00A826D9">
      <w:pPr>
        <w:spacing w:line="360" w:lineRule="auto"/>
        <w:ind w:left="283"/>
        <w:jc w:val="both"/>
      </w:pPr>
      <w:r>
        <w:rPr>
          <w:b/>
          <w:sz w:val="24"/>
          <w:szCs w:val="24"/>
        </w:rPr>
        <w:t>8.3.4.</w:t>
      </w:r>
      <w:r>
        <w:rPr>
          <w:sz w:val="24"/>
          <w:szCs w:val="24"/>
        </w:rPr>
        <w:t xml:space="preserve"> A pontuação de cada licitante corresponderá à soma dos pontos dos quesitos.</w:t>
      </w:r>
    </w:p>
    <w:p w14:paraId="293636CF" w14:textId="77777777" w:rsidR="00CF5774" w:rsidRDefault="00A826D9">
      <w:pPr>
        <w:spacing w:line="360" w:lineRule="auto"/>
        <w:ind w:left="283"/>
        <w:jc w:val="both"/>
      </w:pPr>
      <w:r>
        <w:rPr>
          <w:b/>
          <w:sz w:val="24"/>
          <w:szCs w:val="24"/>
        </w:rPr>
        <w:t>8.3.5</w:t>
      </w:r>
      <w:r>
        <w:rPr>
          <w:sz w:val="24"/>
          <w:szCs w:val="24"/>
        </w:rPr>
        <w:t xml:space="preserve"> Será considerada mais bem classificada, na fase de julgamento da Proposta Técnica, a licitante que obtiver a maior pontuação.</w:t>
      </w:r>
    </w:p>
    <w:p w14:paraId="1FE15D1F" w14:textId="77777777" w:rsidR="00CF5774" w:rsidRDefault="00A826D9">
      <w:pPr>
        <w:spacing w:line="360" w:lineRule="auto"/>
        <w:jc w:val="both"/>
      </w:pPr>
      <w:r>
        <w:rPr>
          <w:b/>
          <w:sz w:val="24"/>
          <w:szCs w:val="24"/>
        </w:rPr>
        <w:t>8.4</w:t>
      </w:r>
      <w:r>
        <w:rPr>
          <w:sz w:val="24"/>
          <w:szCs w:val="24"/>
        </w:rPr>
        <w:t xml:space="preserve"> Será desclassificada a Proposta que:</w:t>
      </w:r>
    </w:p>
    <w:p w14:paraId="23BE3166" w14:textId="77777777" w:rsidR="00CF5774" w:rsidRDefault="00A826D9">
      <w:pPr>
        <w:spacing w:line="360" w:lineRule="auto"/>
        <w:ind w:left="283"/>
        <w:jc w:val="both"/>
      </w:pPr>
      <w:r>
        <w:rPr>
          <w:b/>
          <w:sz w:val="24"/>
          <w:szCs w:val="24"/>
        </w:rPr>
        <w:t xml:space="preserve">a) </w:t>
      </w:r>
      <w:r>
        <w:rPr>
          <w:sz w:val="24"/>
          <w:szCs w:val="24"/>
        </w:rPr>
        <w:t>Não atender às exigências do presente Edital e de seus anexos;</w:t>
      </w:r>
    </w:p>
    <w:p w14:paraId="5279E64D" w14:textId="77777777" w:rsidR="00CF5774" w:rsidRDefault="00A826D9">
      <w:pPr>
        <w:tabs>
          <w:tab w:val="left" w:pos="0"/>
          <w:tab w:val="left" w:pos="142"/>
        </w:tabs>
        <w:spacing w:line="360" w:lineRule="auto"/>
        <w:ind w:left="283"/>
        <w:jc w:val="both"/>
      </w:pPr>
      <w:r>
        <w:rPr>
          <w:b/>
          <w:sz w:val="24"/>
          <w:szCs w:val="24"/>
        </w:rPr>
        <w:t>b)</w:t>
      </w:r>
      <w:r>
        <w:rPr>
          <w:sz w:val="24"/>
          <w:szCs w:val="24"/>
        </w:rPr>
        <w:t xml:space="preserve"> Obtiver pontuação zero em quaisquer dos quesitos de sua proposta técnica.</w:t>
      </w:r>
    </w:p>
    <w:p w14:paraId="2985066B" w14:textId="77777777" w:rsidR="00CF5774" w:rsidRDefault="00A826D9">
      <w:pPr>
        <w:spacing w:line="360" w:lineRule="auto"/>
        <w:ind w:left="283"/>
        <w:jc w:val="both"/>
      </w:pPr>
      <w:r>
        <w:rPr>
          <w:b/>
          <w:sz w:val="24"/>
          <w:szCs w:val="24"/>
        </w:rPr>
        <w:t>c)</w:t>
      </w:r>
      <w:r>
        <w:rPr>
          <w:sz w:val="24"/>
          <w:szCs w:val="24"/>
        </w:rPr>
        <w:t xml:space="preserve"> tentar influenciar a Comissão ou a Subcomissão Técnica no processo de julgamento das propostas.</w:t>
      </w:r>
    </w:p>
    <w:p w14:paraId="6F5406AB" w14:textId="77777777" w:rsidR="00CF5774" w:rsidRDefault="00A826D9">
      <w:pPr>
        <w:spacing w:line="360" w:lineRule="auto"/>
        <w:jc w:val="both"/>
        <w:rPr>
          <w:b/>
          <w:sz w:val="24"/>
          <w:szCs w:val="24"/>
        </w:rPr>
      </w:pPr>
      <w:r>
        <w:rPr>
          <w:b/>
          <w:sz w:val="24"/>
          <w:szCs w:val="24"/>
        </w:rPr>
        <w:t>B) DA PROPOSTA DE PREÇOS</w:t>
      </w:r>
    </w:p>
    <w:p w14:paraId="0590B91F" w14:textId="77777777" w:rsidR="00CF5774" w:rsidRDefault="00A826D9">
      <w:pPr>
        <w:spacing w:line="360" w:lineRule="auto"/>
        <w:jc w:val="both"/>
      </w:pPr>
      <w:r>
        <w:rPr>
          <w:b/>
          <w:sz w:val="24"/>
          <w:szCs w:val="24"/>
        </w:rPr>
        <w:t>8.5.</w:t>
      </w:r>
      <w:r>
        <w:rPr>
          <w:sz w:val="24"/>
          <w:szCs w:val="24"/>
        </w:rPr>
        <w:t xml:space="preserve"> Deverá ser apresentada apenas com as informações constantes do </w:t>
      </w:r>
      <w:r>
        <w:rPr>
          <w:b/>
          <w:sz w:val="24"/>
          <w:szCs w:val="24"/>
        </w:rPr>
        <w:t xml:space="preserve">ANEXO II - </w:t>
      </w:r>
      <w:r>
        <w:rPr>
          <w:sz w:val="24"/>
          <w:szCs w:val="24"/>
        </w:rPr>
        <w:t>Modelo de Proposta de Preços.</w:t>
      </w:r>
    </w:p>
    <w:p w14:paraId="1C1A9C6D" w14:textId="77777777" w:rsidR="00CF5774" w:rsidRDefault="00A826D9">
      <w:pPr>
        <w:spacing w:line="360" w:lineRule="auto"/>
        <w:jc w:val="both"/>
      </w:pPr>
      <w:r>
        <w:rPr>
          <w:b/>
          <w:color w:val="000000"/>
          <w:sz w:val="24"/>
          <w:szCs w:val="24"/>
        </w:rPr>
        <w:t>8.6.</w:t>
      </w:r>
      <w:r>
        <w:rPr>
          <w:sz w:val="24"/>
          <w:szCs w:val="24"/>
        </w:rPr>
        <w:t xml:space="preserve"> Os preços propostos serão de exclusiva responsabilidade da licitante e não lhe assistirá o direito de pleitear, na vigência do Contrato a ser firmado, nenhuma alteração, sob a alegação de erro, omissão ou qualquer outro pretexto.</w:t>
      </w:r>
    </w:p>
    <w:p w14:paraId="43EFC3FC" w14:textId="77777777" w:rsidR="00CF5774" w:rsidRDefault="00A826D9">
      <w:pPr>
        <w:spacing w:line="360" w:lineRule="auto"/>
        <w:jc w:val="both"/>
      </w:pPr>
      <w:r>
        <w:rPr>
          <w:b/>
          <w:color w:val="000000"/>
          <w:sz w:val="24"/>
          <w:szCs w:val="24"/>
        </w:rPr>
        <w:t xml:space="preserve">8.7. </w:t>
      </w:r>
      <w:r>
        <w:rPr>
          <w:sz w:val="24"/>
          <w:szCs w:val="24"/>
        </w:rPr>
        <w:t xml:space="preserve">As propostas </w:t>
      </w:r>
      <w:r>
        <w:rPr>
          <w:color w:val="000000"/>
          <w:sz w:val="24"/>
          <w:szCs w:val="24"/>
        </w:rPr>
        <w:t>das licitantes classificadas no julgamento das Propostas Técnicas serão analisadas quanto ao atendimento das condições estabelecidas neste Edital e em seus anexos.</w:t>
      </w:r>
    </w:p>
    <w:p w14:paraId="603E71D6" w14:textId="77777777" w:rsidR="00CF5774" w:rsidRDefault="00A826D9">
      <w:pPr>
        <w:spacing w:line="360" w:lineRule="auto"/>
        <w:jc w:val="both"/>
      </w:pPr>
      <w:r>
        <w:rPr>
          <w:b/>
          <w:sz w:val="24"/>
          <w:szCs w:val="24"/>
        </w:rPr>
        <w:lastRenderedPageBreak/>
        <w:t>8.8.</w:t>
      </w:r>
      <w:r>
        <w:rPr>
          <w:sz w:val="24"/>
          <w:szCs w:val="24"/>
        </w:rPr>
        <w:t xml:space="preserve"> Será desclassificada a Proposta de Preços que apresentar preços baseados em outra Proposta ou que contiver qualquer item condicionante para a entrega dos serviços.</w:t>
      </w:r>
    </w:p>
    <w:p w14:paraId="56A21008" w14:textId="77777777" w:rsidR="00CF5774" w:rsidRDefault="00A826D9">
      <w:pPr>
        <w:spacing w:line="360" w:lineRule="auto"/>
        <w:jc w:val="both"/>
      </w:pPr>
      <w:r>
        <w:rPr>
          <w:b/>
          <w:sz w:val="24"/>
          <w:szCs w:val="24"/>
        </w:rPr>
        <w:t xml:space="preserve">8.9. </w:t>
      </w:r>
      <w:r>
        <w:rPr>
          <w:sz w:val="24"/>
          <w:szCs w:val="24"/>
        </w:rPr>
        <w:t>A licitante deverá apresentar uma única proposta de preços da qual constarão os seguintes itens:</w:t>
      </w:r>
    </w:p>
    <w:p w14:paraId="224DF553" w14:textId="77777777" w:rsidR="00CF5774" w:rsidRDefault="00A826D9">
      <w:pPr>
        <w:spacing w:line="360" w:lineRule="auto"/>
        <w:ind w:left="283"/>
        <w:jc w:val="both"/>
      </w:pPr>
      <w:r>
        <w:rPr>
          <w:b/>
          <w:color w:val="000000"/>
          <w:sz w:val="24"/>
          <w:szCs w:val="24"/>
        </w:rPr>
        <w:t xml:space="preserve">a) </w:t>
      </w:r>
      <w:r>
        <w:rPr>
          <w:color w:val="000000"/>
          <w:sz w:val="24"/>
          <w:szCs w:val="24"/>
        </w:rPr>
        <w:t>honorários sobre serviços externos de produção intermediados pela agência</w:t>
      </w:r>
      <w:r>
        <w:rPr>
          <w:b/>
          <w:color w:val="000000"/>
          <w:sz w:val="24"/>
          <w:szCs w:val="24"/>
        </w:rPr>
        <w:t>;</w:t>
      </w:r>
    </w:p>
    <w:p w14:paraId="23C932A4" w14:textId="77777777" w:rsidR="00CF5774" w:rsidRDefault="00A826D9">
      <w:pPr>
        <w:spacing w:line="360" w:lineRule="auto"/>
        <w:ind w:left="283"/>
        <w:jc w:val="both"/>
      </w:pPr>
      <w:r>
        <w:rPr>
          <w:b/>
          <w:color w:val="000000"/>
          <w:sz w:val="24"/>
          <w:szCs w:val="24"/>
        </w:rPr>
        <w:t xml:space="preserve">b) </w:t>
      </w:r>
      <w:r>
        <w:rPr>
          <w:color w:val="000000"/>
          <w:sz w:val="24"/>
          <w:szCs w:val="24"/>
        </w:rPr>
        <w:t>honorários sobre pesquisas e instrumentos de avaliação e de geração de conhecimento como a intermediação e supervisão da agência;</w:t>
      </w:r>
    </w:p>
    <w:p w14:paraId="78A88DF9" w14:textId="77777777" w:rsidR="00CF5774" w:rsidRDefault="00A826D9">
      <w:pPr>
        <w:spacing w:line="360" w:lineRule="auto"/>
        <w:ind w:left="283"/>
        <w:jc w:val="both"/>
      </w:pPr>
      <w:r>
        <w:rPr>
          <w:b/>
          <w:color w:val="000000"/>
          <w:sz w:val="24"/>
          <w:szCs w:val="24"/>
        </w:rPr>
        <w:t xml:space="preserve">c) </w:t>
      </w:r>
      <w:r>
        <w:rPr>
          <w:color w:val="000000"/>
          <w:sz w:val="24"/>
          <w:szCs w:val="24"/>
        </w:rPr>
        <w:t>honorários sobre formas inovadoras de comunicação publicitária com a intermediação e supervisão da agência</w:t>
      </w:r>
      <w:r>
        <w:rPr>
          <w:sz w:val="24"/>
          <w:szCs w:val="24"/>
        </w:rPr>
        <w:t>;</w:t>
      </w:r>
    </w:p>
    <w:p w14:paraId="755B85D6" w14:textId="77777777" w:rsidR="00CF5774" w:rsidRDefault="00A826D9">
      <w:pPr>
        <w:spacing w:line="360" w:lineRule="auto"/>
        <w:ind w:left="283"/>
        <w:jc w:val="both"/>
      </w:pPr>
      <w:r>
        <w:rPr>
          <w:b/>
          <w:color w:val="000000"/>
          <w:sz w:val="24"/>
          <w:szCs w:val="24"/>
        </w:rPr>
        <w:t xml:space="preserve">d) </w:t>
      </w:r>
      <w:r>
        <w:rPr>
          <w:color w:val="000000"/>
          <w:sz w:val="24"/>
          <w:szCs w:val="24"/>
        </w:rPr>
        <w:t xml:space="preserve">remuneração sobre o valor da mídia digital contratada por intermédio da agência, quando o veículo não remunere </w:t>
      </w:r>
      <w:proofErr w:type="spellStart"/>
      <w:proofErr w:type="gramStart"/>
      <w:r>
        <w:rPr>
          <w:color w:val="000000"/>
          <w:sz w:val="24"/>
          <w:szCs w:val="24"/>
        </w:rPr>
        <w:t>esta</w:t>
      </w:r>
      <w:proofErr w:type="spellEnd"/>
      <w:proofErr w:type="gramEnd"/>
      <w:r>
        <w:rPr>
          <w:color w:val="000000"/>
          <w:sz w:val="24"/>
          <w:szCs w:val="24"/>
        </w:rPr>
        <w:t xml:space="preserve"> com o desconto de agência;</w:t>
      </w:r>
    </w:p>
    <w:p w14:paraId="532A50A9" w14:textId="77777777" w:rsidR="00CF5774" w:rsidRDefault="00A826D9">
      <w:pPr>
        <w:spacing w:line="360" w:lineRule="auto"/>
        <w:jc w:val="both"/>
      </w:pPr>
      <w:r>
        <w:rPr>
          <w:sz w:val="24"/>
          <w:szCs w:val="24"/>
        </w:rPr>
        <w:t xml:space="preserve">     </w:t>
      </w:r>
      <w:proofErr w:type="gramStart"/>
      <w:r>
        <w:rPr>
          <w:sz w:val="24"/>
          <w:szCs w:val="24"/>
        </w:rPr>
        <w:t>e)percentual</w:t>
      </w:r>
      <w:proofErr w:type="gramEnd"/>
      <w:r>
        <w:rPr>
          <w:sz w:val="24"/>
          <w:szCs w:val="24"/>
        </w:rPr>
        <w:t xml:space="preserve"> de desconto sobre os custos internos, baseado na tabela de Custo Internos       do </w:t>
      </w:r>
      <w:r>
        <w:rPr>
          <w:color w:val="000000"/>
          <w:sz w:val="24"/>
          <w:szCs w:val="24"/>
        </w:rPr>
        <w:t xml:space="preserve">Sindicato das Agência de Propaganda do Estado de São Paulo – SINAPRO , a ser concedido pela agência à </w:t>
      </w:r>
      <w:r>
        <w:rPr>
          <w:sz w:val="24"/>
          <w:szCs w:val="24"/>
        </w:rPr>
        <w:t>Câmara</w:t>
      </w:r>
      <w:r>
        <w:rPr>
          <w:color w:val="000000"/>
          <w:sz w:val="24"/>
          <w:szCs w:val="24"/>
        </w:rPr>
        <w:t>.</w:t>
      </w:r>
    </w:p>
    <w:p w14:paraId="19654F38" w14:textId="77777777" w:rsidR="00CF5774" w:rsidRDefault="00A826D9">
      <w:pPr>
        <w:spacing w:line="360" w:lineRule="auto"/>
        <w:jc w:val="both"/>
      </w:pPr>
      <w:r>
        <w:rPr>
          <w:b/>
          <w:sz w:val="24"/>
          <w:szCs w:val="24"/>
        </w:rPr>
        <w:t xml:space="preserve">8.10. </w:t>
      </w:r>
      <w:r>
        <w:rPr>
          <w:sz w:val="24"/>
          <w:szCs w:val="24"/>
        </w:rPr>
        <w:t>A proposta também deve consignar, sem estar sujeita à pontuação, os percentuais máximos a serem pagos pela Câmara de Olímpia:</w:t>
      </w:r>
    </w:p>
    <w:p w14:paraId="5E9CD96E" w14:textId="77777777" w:rsidR="00CF5774" w:rsidRDefault="00A826D9">
      <w:pPr>
        <w:spacing w:line="360" w:lineRule="auto"/>
        <w:ind w:left="283"/>
        <w:jc w:val="both"/>
      </w:pPr>
      <w:r>
        <w:rPr>
          <w:b/>
          <w:sz w:val="24"/>
          <w:szCs w:val="24"/>
        </w:rPr>
        <w:t>8.10.1</w:t>
      </w:r>
      <w:r>
        <w:rPr>
          <w:sz w:val="24"/>
          <w:szCs w:val="24"/>
        </w:rPr>
        <w:t xml:space="preserve"> Atores e modelos, sobre o cachê original, pelos direitos de uso de imagem e som de voz, na reutilização de peças por período igual ao inicialmente pactuado.</w:t>
      </w:r>
    </w:p>
    <w:p w14:paraId="424E32BE" w14:textId="77777777" w:rsidR="00CF5774" w:rsidRDefault="00A826D9">
      <w:pPr>
        <w:spacing w:line="360" w:lineRule="auto"/>
        <w:ind w:left="283"/>
        <w:jc w:val="both"/>
      </w:pPr>
      <w:r>
        <w:rPr>
          <w:b/>
          <w:sz w:val="24"/>
          <w:szCs w:val="24"/>
        </w:rPr>
        <w:t xml:space="preserve">8.10.2 </w:t>
      </w:r>
      <w:r>
        <w:rPr>
          <w:sz w:val="24"/>
          <w:szCs w:val="24"/>
        </w:rPr>
        <w:t>Aos detentores dos direitos patrimoniais de uso de obras consagradas, incorporadas a peças, sobre o valor original da cessão desses direitos, na reutilização das peças por direito igual ao inicialmente pactuado.</w:t>
      </w:r>
    </w:p>
    <w:p w14:paraId="4CFD7E6F" w14:textId="77777777" w:rsidR="00CF5774" w:rsidRDefault="00A826D9">
      <w:pPr>
        <w:spacing w:line="360" w:lineRule="auto"/>
        <w:jc w:val="both"/>
      </w:pPr>
      <w:r>
        <w:rPr>
          <w:b/>
          <w:sz w:val="24"/>
          <w:szCs w:val="24"/>
        </w:rPr>
        <w:t xml:space="preserve">8.11 </w:t>
      </w:r>
      <w:r>
        <w:rPr>
          <w:sz w:val="24"/>
          <w:szCs w:val="24"/>
        </w:rPr>
        <w:t>A proposta de política de preços deverá levar em consideração que a Câmara de Olímpia efetuará o pagamento no prazo de 10(</w:t>
      </w:r>
      <w:proofErr w:type="gramStart"/>
      <w:r>
        <w:rPr>
          <w:sz w:val="24"/>
          <w:szCs w:val="24"/>
        </w:rPr>
        <w:t>dez)  dias</w:t>
      </w:r>
      <w:proofErr w:type="gramEnd"/>
      <w:r>
        <w:rPr>
          <w:sz w:val="24"/>
          <w:szCs w:val="24"/>
        </w:rPr>
        <w:t xml:space="preserve"> a contar do recebimento da nota fiscal.</w:t>
      </w:r>
    </w:p>
    <w:p w14:paraId="33E8593E" w14:textId="77777777" w:rsidR="00CF5774" w:rsidRDefault="00A826D9">
      <w:pPr>
        <w:spacing w:line="360" w:lineRule="auto"/>
        <w:jc w:val="both"/>
      </w:pPr>
      <w:r>
        <w:rPr>
          <w:b/>
          <w:sz w:val="24"/>
          <w:szCs w:val="24"/>
        </w:rPr>
        <w:t xml:space="preserve">8.12. </w:t>
      </w:r>
      <w:r>
        <w:rPr>
          <w:sz w:val="24"/>
          <w:szCs w:val="24"/>
        </w:rPr>
        <w:t>Os preços ofertados pela licitante devem incluir todos os custos diretos e indiretos relativos aos objetos deste instrumento convocatório, inclusive materiais de uso e consumo para consecução dos serviços, assessoria de marketing, planejamento, criação, mão-de-obra, bem como todos os encargos tributários sociais, trabalhistas, previdenciários, securitários ou quaisquer outros custos decorrentes ou que venham a ser devidos em razão do objeto deste edital, não cabendo ao órgão contratante custos adicionais.</w:t>
      </w:r>
    </w:p>
    <w:p w14:paraId="73B46F18" w14:textId="77777777" w:rsidR="00CF5774" w:rsidRDefault="00CF5774">
      <w:pPr>
        <w:spacing w:line="360" w:lineRule="auto"/>
        <w:jc w:val="both"/>
        <w:rPr>
          <w:sz w:val="24"/>
          <w:szCs w:val="24"/>
        </w:rPr>
      </w:pPr>
    </w:p>
    <w:p w14:paraId="6C16E82C" w14:textId="77777777" w:rsidR="00CF5774" w:rsidRDefault="00A826D9">
      <w:pPr>
        <w:spacing w:line="360" w:lineRule="auto"/>
        <w:ind w:left="283"/>
        <w:jc w:val="both"/>
      </w:pPr>
      <w:r>
        <w:rPr>
          <w:b/>
          <w:sz w:val="24"/>
          <w:szCs w:val="24"/>
        </w:rPr>
        <w:t xml:space="preserve">8.12.1. </w:t>
      </w:r>
      <w:r>
        <w:rPr>
          <w:sz w:val="24"/>
          <w:szCs w:val="24"/>
        </w:rPr>
        <w:t>A Classificação se dará da seguinte forma:</w:t>
      </w:r>
    </w:p>
    <w:p w14:paraId="45D5D4F3" w14:textId="77777777" w:rsidR="00CF5774" w:rsidRDefault="00A826D9">
      <w:pPr>
        <w:spacing w:line="360" w:lineRule="auto"/>
        <w:ind w:left="283"/>
        <w:jc w:val="both"/>
        <w:rPr>
          <w:sz w:val="24"/>
          <w:szCs w:val="24"/>
        </w:rPr>
      </w:pPr>
      <w:r>
        <w:rPr>
          <w:sz w:val="24"/>
          <w:szCs w:val="24"/>
        </w:rPr>
        <w:t xml:space="preserve">a) percentual de honorários sobre produção e execução técnica externa, com a intermediação e supervisão da agência, de peças </w:t>
      </w:r>
      <w:proofErr w:type="gramStart"/>
      <w:r>
        <w:rPr>
          <w:sz w:val="24"/>
          <w:szCs w:val="24"/>
        </w:rPr>
        <w:t>ou  material</w:t>
      </w:r>
      <w:proofErr w:type="gramEnd"/>
      <w:r>
        <w:rPr>
          <w:sz w:val="24"/>
          <w:szCs w:val="24"/>
        </w:rPr>
        <w:t>:</w:t>
      </w:r>
    </w:p>
    <w:tbl>
      <w:tblPr>
        <w:tblStyle w:val="10"/>
        <w:tblW w:w="5510" w:type="dxa"/>
        <w:tblInd w:w="149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922"/>
        <w:gridCol w:w="3588"/>
      </w:tblGrid>
      <w:tr w:rsidR="00CF5774" w14:paraId="519F8803" w14:textId="77777777">
        <w:tc>
          <w:tcPr>
            <w:tcW w:w="1922" w:type="dxa"/>
            <w:tcBorders>
              <w:top w:val="single" w:sz="4" w:space="0" w:color="000000"/>
              <w:left w:val="single" w:sz="4" w:space="0" w:color="000000"/>
              <w:bottom w:val="single" w:sz="4" w:space="0" w:color="000000"/>
            </w:tcBorders>
            <w:shd w:val="clear" w:color="auto" w:fill="auto"/>
          </w:tcPr>
          <w:p w14:paraId="37573696"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PONTOS</w:t>
            </w:r>
          </w:p>
        </w:tc>
        <w:tc>
          <w:tcPr>
            <w:tcW w:w="3588" w:type="dxa"/>
            <w:tcBorders>
              <w:top w:val="single" w:sz="4" w:space="0" w:color="000000"/>
              <w:left w:val="single" w:sz="4" w:space="0" w:color="000000"/>
              <w:bottom w:val="single" w:sz="4" w:space="0" w:color="000000"/>
              <w:right w:val="single" w:sz="4" w:space="0" w:color="000000"/>
            </w:tcBorders>
            <w:shd w:val="clear" w:color="auto" w:fill="auto"/>
          </w:tcPr>
          <w:p w14:paraId="27D5D6D6" w14:textId="77777777" w:rsidR="00CF5774" w:rsidRDefault="00A826D9">
            <w:pPr>
              <w:pBdr>
                <w:top w:val="nil"/>
                <w:left w:val="nil"/>
                <w:bottom w:val="nil"/>
                <w:right w:val="nil"/>
                <w:between w:val="nil"/>
              </w:pBdr>
              <w:spacing w:line="360" w:lineRule="auto"/>
              <w:rPr>
                <w:color w:val="000000"/>
                <w:sz w:val="24"/>
                <w:szCs w:val="24"/>
              </w:rPr>
            </w:pPr>
            <w:r>
              <w:rPr>
                <w:color w:val="000000"/>
                <w:sz w:val="24"/>
                <w:szCs w:val="24"/>
              </w:rPr>
              <w:t>PERCENTUAL DE HONORÁRIOS</w:t>
            </w:r>
          </w:p>
        </w:tc>
      </w:tr>
      <w:tr w:rsidR="00CF5774" w14:paraId="270A98BF" w14:textId="77777777">
        <w:tc>
          <w:tcPr>
            <w:tcW w:w="1922" w:type="dxa"/>
            <w:tcBorders>
              <w:left w:val="single" w:sz="4" w:space="0" w:color="000000"/>
              <w:bottom w:val="single" w:sz="4" w:space="0" w:color="000000"/>
            </w:tcBorders>
            <w:shd w:val="clear" w:color="auto" w:fill="auto"/>
          </w:tcPr>
          <w:p w14:paraId="7031C4BC"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20</w:t>
            </w:r>
          </w:p>
        </w:tc>
        <w:tc>
          <w:tcPr>
            <w:tcW w:w="3588" w:type="dxa"/>
            <w:tcBorders>
              <w:left w:val="single" w:sz="4" w:space="0" w:color="000000"/>
              <w:bottom w:val="single" w:sz="4" w:space="0" w:color="000000"/>
              <w:right w:val="single" w:sz="4" w:space="0" w:color="000000"/>
            </w:tcBorders>
            <w:shd w:val="clear" w:color="auto" w:fill="auto"/>
          </w:tcPr>
          <w:p w14:paraId="405564D8"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Até 10%</w:t>
            </w:r>
          </w:p>
        </w:tc>
      </w:tr>
      <w:tr w:rsidR="00CF5774" w14:paraId="5398B2CD" w14:textId="77777777">
        <w:tc>
          <w:tcPr>
            <w:tcW w:w="1922" w:type="dxa"/>
            <w:tcBorders>
              <w:left w:val="single" w:sz="4" w:space="0" w:color="000000"/>
              <w:bottom w:val="single" w:sz="4" w:space="0" w:color="000000"/>
            </w:tcBorders>
            <w:shd w:val="clear" w:color="auto" w:fill="auto"/>
          </w:tcPr>
          <w:p w14:paraId="5C92AEE7"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18</w:t>
            </w:r>
          </w:p>
        </w:tc>
        <w:tc>
          <w:tcPr>
            <w:tcW w:w="3588" w:type="dxa"/>
            <w:tcBorders>
              <w:left w:val="single" w:sz="4" w:space="0" w:color="000000"/>
              <w:bottom w:val="single" w:sz="4" w:space="0" w:color="000000"/>
              <w:right w:val="single" w:sz="4" w:space="0" w:color="000000"/>
            </w:tcBorders>
            <w:shd w:val="clear" w:color="auto" w:fill="auto"/>
          </w:tcPr>
          <w:p w14:paraId="024CB3C1"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11%</w:t>
            </w:r>
          </w:p>
        </w:tc>
      </w:tr>
      <w:tr w:rsidR="00CF5774" w14:paraId="39CCFDE6" w14:textId="77777777">
        <w:tc>
          <w:tcPr>
            <w:tcW w:w="1922" w:type="dxa"/>
            <w:tcBorders>
              <w:left w:val="single" w:sz="4" w:space="0" w:color="000000"/>
              <w:bottom w:val="single" w:sz="4" w:space="0" w:color="000000"/>
            </w:tcBorders>
            <w:shd w:val="clear" w:color="auto" w:fill="auto"/>
          </w:tcPr>
          <w:p w14:paraId="24104B74"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3588" w:type="dxa"/>
            <w:tcBorders>
              <w:left w:val="single" w:sz="4" w:space="0" w:color="000000"/>
              <w:bottom w:val="single" w:sz="4" w:space="0" w:color="000000"/>
              <w:right w:val="single" w:sz="4" w:space="0" w:color="000000"/>
            </w:tcBorders>
            <w:shd w:val="clear" w:color="auto" w:fill="auto"/>
          </w:tcPr>
          <w:p w14:paraId="202B579E"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12%</w:t>
            </w:r>
          </w:p>
        </w:tc>
      </w:tr>
      <w:tr w:rsidR="00CF5774" w14:paraId="0EA19C74" w14:textId="77777777">
        <w:tc>
          <w:tcPr>
            <w:tcW w:w="1922" w:type="dxa"/>
            <w:tcBorders>
              <w:left w:val="single" w:sz="4" w:space="0" w:color="000000"/>
              <w:bottom w:val="single" w:sz="4" w:space="0" w:color="000000"/>
            </w:tcBorders>
            <w:shd w:val="clear" w:color="auto" w:fill="auto"/>
          </w:tcPr>
          <w:p w14:paraId="08352E8F"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12</w:t>
            </w:r>
          </w:p>
        </w:tc>
        <w:tc>
          <w:tcPr>
            <w:tcW w:w="3588" w:type="dxa"/>
            <w:tcBorders>
              <w:left w:val="single" w:sz="4" w:space="0" w:color="000000"/>
              <w:bottom w:val="single" w:sz="4" w:space="0" w:color="000000"/>
              <w:right w:val="single" w:sz="4" w:space="0" w:color="000000"/>
            </w:tcBorders>
            <w:shd w:val="clear" w:color="auto" w:fill="auto"/>
          </w:tcPr>
          <w:p w14:paraId="7B47DACB"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13%</w:t>
            </w:r>
          </w:p>
        </w:tc>
      </w:tr>
      <w:tr w:rsidR="00CF5774" w14:paraId="22544F2F" w14:textId="77777777">
        <w:tc>
          <w:tcPr>
            <w:tcW w:w="1922" w:type="dxa"/>
            <w:tcBorders>
              <w:left w:val="single" w:sz="4" w:space="0" w:color="000000"/>
              <w:bottom w:val="single" w:sz="4" w:space="0" w:color="000000"/>
            </w:tcBorders>
            <w:shd w:val="clear" w:color="auto" w:fill="auto"/>
          </w:tcPr>
          <w:p w14:paraId="68FBC79C"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3588" w:type="dxa"/>
            <w:tcBorders>
              <w:left w:val="single" w:sz="4" w:space="0" w:color="000000"/>
              <w:bottom w:val="single" w:sz="4" w:space="0" w:color="000000"/>
              <w:right w:val="single" w:sz="4" w:space="0" w:color="000000"/>
            </w:tcBorders>
            <w:shd w:val="clear" w:color="auto" w:fill="auto"/>
          </w:tcPr>
          <w:p w14:paraId="1E2591BA"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14%</w:t>
            </w:r>
          </w:p>
        </w:tc>
      </w:tr>
      <w:tr w:rsidR="00CF5774" w14:paraId="47F724CB" w14:textId="77777777">
        <w:tc>
          <w:tcPr>
            <w:tcW w:w="1922" w:type="dxa"/>
            <w:tcBorders>
              <w:left w:val="single" w:sz="4" w:space="0" w:color="000000"/>
              <w:bottom w:val="single" w:sz="4" w:space="0" w:color="000000"/>
            </w:tcBorders>
            <w:shd w:val="clear" w:color="auto" w:fill="auto"/>
          </w:tcPr>
          <w:p w14:paraId="176E83E9"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05</w:t>
            </w:r>
          </w:p>
        </w:tc>
        <w:tc>
          <w:tcPr>
            <w:tcW w:w="3588" w:type="dxa"/>
            <w:tcBorders>
              <w:left w:val="single" w:sz="4" w:space="0" w:color="000000"/>
              <w:bottom w:val="single" w:sz="4" w:space="0" w:color="000000"/>
              <w:right w:val="single" w:sz="4" w:space="0" w:color="000000"/>
            </w:tcBorders>
            <w:shd w:val="clear" w:color="auto" w:fill="auto"/>
          </w:tcPr>
          <w:p w14:paraId="05C74037"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15%</w:t>
            </w:r>
          </w:p>
        </w:tc>
      </w:tr>
    </w:tbl>
    <w:p w14:paraId="6F4B5D07" w14:textId="77777777" w:rsidR="00CF5774" w:rsidRDefault="00CF5774">
      <w:pPr>
        <w:spacing w:line="360" w:lineRule="auto"/>
        <w:ind w:left="283"/>
        <w:jc w:val="both"/>
        <w:rPr>
          <w:sz w:val="24"/>
          <w:szCs w:val="24"/>
        </w:rPr>
      </w:pPr>
    </w:p>
    <w:p w14:paraId="393CDB37" w14:textId="77777777" w:rsidR="00CF5774" w:rsidRDefault="00A826D9">
      <w:pPr>
        <w:spacing w:line="360" w:lineRule="auto"/>
        <w:ind w:left="283"/>
        <w:jc w:val="both"/>
        <w:rPr>
          <w:sz w:val="24"/>
          <w:szCs w:val="24"/>
        </w:rPr>
      </w:pPr>
      <w:r>
        <w:rPr>
          <w:sz w:val="24"/>
          <w:szCs w:val="24"/>
        </w:rPr>
        <w:t xml:space="preserve">b) percentual de honorários sobre o planejamento e a execução de pesquisas e de outros instrumentos, de avaliação e de geração de conhecimento sobre o </w:t>
      </w:r>
      <w:proofErr w:type="gramStart"/>
      <w:r>
        <w:rPr>
          <w:sz w:val="24"/>
          <w:szCs w:val="24"/>
        </w:rPr>
        <w:t>público -alvo</w:t>
      </w:r>
      <w:proofErr w:type="gramEnd"/>
      <w:r>
        <w:rPr>
          <w:sz w:val="24"/>
          <w:szCs w:val="24"/>
        </w:rPr>
        <w:t>, os meios de divulgação nos quais serão difundidas as peças e ações publicitárias ou sobre os resultados das campanhas realizadas ou a serem realizadas, com a intermediação e supervisões da agência.</w:t>
      </w:r>
    </w:p>
    <w:p w14:paraId="6EB2A89E" w14:textId="77777777" w:rsidR="00CF5774" w:rsidRDefault="00CF5774">
      <w:pPr>
        <w:spacing w:line="360" w:lineRule="auto"/>
        <w:ind w:left="283"/>
        <w:jc w:val="both"/>
        <w:rPr>
          <w:sz w:val="24"/>
          <w:szCs w:val="24"/>
        </w:rPr>
      </w:pPr>
    </w:p>
    <w:tbl>
      <w:tblPr>
        <w:tblStyle w:val="9"/>
        <w:tblW w:w="5510" w:type="dxa"/>
        <w:tblInd w:w="149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922"/>
        <w:gridCol w:w="3588"/>
      </w:tblGrid>
      <w:tr w:rsidR="00CF5774" w14:paraId="3841D24F" w14:textId="77777777">
        <w:tc>
          <w:tcPr>
            <w:tcW w:w="1922" w:type="dxa"/>
            <w:tcBorders>
              <w:top w:val="single" w:sz="4" w:space="0" w:color="000000"/>
              <w:left w:val="single" w:sz="4" w:space="0" w:color="000000"/>
              <w:bottom w:val="single" w:sz="4" w:space="0" w:color="000000"/>
            </w:tcBorders>
            <w:shd w:val="clear" w:color="auto" w:fill="auto"/>
          </w:tcPr>
          <w:p w14:paraId="56FB94DB"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PONTOS</w:t>
            </w:r>
          </w:p>
        </w:tc>
        <w:tc>
          <w:tcPr>
            <w:tcW w:w="3588" w:type="dxa"/>
            <w:tcBorders>
              <w:top w:val="single" w:sz="4" w:space="0" w:color="000000"/>
              <w:left w:val="single" w:sz="4" w:space="0" w:color="000000"/>
              <w:bottom w:val="single" w:sz="4" w:space="0" w:color="000000"/>
              <w:right w:val="single" w:sz="4" w:space="0" w:color="000000"/>
            </w:tcBorders>
            <w:shd w:val="clear" w:color="auto" w:fill="auto"/>
          </w:tcPr>
          <w:p w14:paraId="0C8A7F49" w14:textId="77777777" w:rsidR="00CF5774" w:rsidRDefault="00A826D9">
            <w:pPr>
              <w:pBdr>
                <w:top w:val="nil"/>
                <w:left w:val="nil"/>
                <w:bottom w:val="nil"/>
                <w:right w:val="nil"/>
                <w:between w:val="nil"/>
              </w:pBdr>
              <w:spacing w:line="360" w:lineRule="auto"/>
              <w:rPr>
                <w:color w:val="000000"/>
                <w:sz w:val="24"/>
                <w:szCs w:val="24"/>
              </w:rPr>
            </w:pPr>
            <w:r>
              <w:rPr>
                <w:color w:val="000000"/>
                <w:sz w:val="24"/>
                <w:szCs w:val="24"/>
              </w:rPr>
              <w:t>PERCENTUAL DE HONORÁRIOS</w:t>
            </w:r>
          </w:p>
        </w:tc>
      </w:tr>
      <w:tr w:rsidR="00CF5774" w14:paraId="3D1DA533" w14:textId="77777777">
        <w:tc>
          <w:tcPr>
            <w:tcW w:w="1922" w:type="dxa"/>
            <w:tcBorders>
              <w:left w:val="single" w:sz="4" w:space="0" w:color="000000"/>
              <w:bottom w:val="single" w:sz="4" w:space="0" w:color="000000"/>
            </w:tcBorders>
            <w:shd w:val="clear" w:color="auto" w:fill="auto"/>
          </w:tcPr>
          <w:p w14:paraId="502E02C8"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20</w:t>
            </w:r>
          </w:p>
        </w:tc>
        <w:tc>
          <w:tcPr>
            <w:tcW w:w="3588" w:type="dxa"/>
            <w:tcBorders>
              <w:left w:val="single" w:sz="4" w:space="0" w:color="000000"/>
              <w:bottom w:val="single" w:sz="4" w:space="0" w:color="000000"/>
              <w:right w:val="single" w:sz="4" w:space="0" w:color="000000"/>
            </w:tcBorders>
            <w:shd w:val="clear" w:color="auto" w:fill="auto"/>
          </w:tcPr>
          <w:p w14:paraId="102D8395"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Até 10%</w:t>
            </w:r>
          </w:p>
        </w:tc>
      </w:tr>
      <w:tr w:rsidR="00CF5774" w14:paraId="4BA6FE78" w14:textId="77777777">
        <w:tc>
          <w:tcPr>
            <w:tcW w:w="1922" w:type="dxa"/>
            <w:tcBorders>
              <w:left w:val="single" w:sz="4" w:space="0" w:color="000000"/>
              <w:bottom w:val="single" w:sz="4" w:space="0" w:color="000000"/>
            </w:tcBorders>
            <w:shd w:val="clear" w:color="auto" w:fill="auto"/>
          </w:tcPr>
          <w:p w14:paraId="3557669A"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18</w:t>
            </w:r>
          </w:p>
        </w:tc>
        <w:tc>
          <w:tcPr>
            <w:tcW w:w="3588" w:type="dxa"/>
            <w:tcBorders>
              <w:left w:val="single" w:sz="4" w:space="0" w:color="000000"/>
              <w:bottom w:val="single" w:sz="4" w:space="0" w:color="000000"/>
              <w:right w:val="single" w:sz="4" w:space="0" w:color="000000"/>
            </w:tcBorders>
            <w:shd w:val="clear" w:color="auto" w:fill="auto"/>
          </w:tcPr>
          <w:p w14:paraId="7507E9F3"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11%</w:t>
            </w:r>
          </w:p>
        </w:tc>
      </w:tr>
      <w:tr w:rsidR="00CF5774" w14:paraId="6E3E82F9" w14:textId="77777777">
        <w:tc>
          <w:tcPr>
            <w:tcW w:w="1922" w:type="dxa"/>
            <w:tcBorders>
              <w:left w:val="single" w:sz="4" w:space="0" w:color="000000"/>
              <w:bottom w:val="single" w:sz="4" w:space="0" w:color="000000"/>
            </w:tcBorders>
            <w:shd w:val="clear" w:color="auto" w:fill="auto"/>
          </w:tcPr>
          <w:p w14:paraId="607D30B6"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3588" w:type="dxa"/>
            <w:tcBorders>
              <w:left w:val="single" w:sz="4" w:space="0" w:color="000000"/>
              <w:bottom w:val="single" w:sz="4" w:space="0" w:color="000000"/>
              <w:right w:val="single" w:sz="4" w:space="0" w:color="000000"/>
            </w:tcBorders>
            <w:shd w:val="clear" w:color="auto" w:fill="auto"/>
          </w:tcPr>
          <w:p w14:paraId="3DC29E45"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12%</w:t>
            </w:r>
          </w:p>
        </w:tc>
      </w:tr>
      <w:tr w:rsidR="00CF5774" w14:paraId="37381845" w14:textId="77777777">
        <w:tc>
          <w:tcPr>
            <w:tcW w:w="1922" w:type="dxa"/>
            <w:tcBorders>
              <w:left w:val="single" w:sz="4" w:space="0" w:color="000000"/>
              <w:bottom w:val="single" w:sz="4" w:space="0" w:color="000000"/>
            </w:tcBorders>
            <w:shd w:val="clear" w:color="auto" w:fill="auto"/>
          </w:tcPr>
          <w:p w14:paraId="6F33765A"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12</w:t>
            </w:r>
          </w:p>
        </w:tc>
        <w:tc>
          <w:tcPr>
            <w:tcW w:w="3588" w:type="dxa"/>
            <w:tcBorders>
              <w:left w:val="single" w:sz="4" w:space="0" w:color="000000"/>
              <w:bottom w:val="single" w:sz="4" w:space="0" w:color="000000"/>
              <w:right w:val="single" w:sz="4" w:space="0" w:color="000000"/>
            </w:tcBorders>
            <w:shd w:val="clear" w:color="auto" w:fill="auto"/>
          </w:tcPr>
          <w:p w14:paraId="24504A1E"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13%</w:t>
            </w:r>
          </w:p>
        </w:tc>
      </w:tr>
      <w:tr w:rsidR="00CF5774" w14:paraId="30D0EC18" w14:textId="77777777">
        <w:tc>
          <w:tcPr>
            <w:tcW w:w="1922" w:type="dxa"/>
            <w:tcBorders>
              <w:left w:val="single" w:sz="4" w:space="0" w:color="000000"/>
              <w:bottom w:val="single" w:sz="4" w:space="0" w:color="000000"/>
            </w:tcBorders>
            <w:shd w:val="clear" w:color="auto" w:fill="auto"/>
          </w:tcPr>
          <w:p w14:paraId="7E07F1D2"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3588" w:type="dxa"/>
            <w:tcBorders>
              <w:left w:val="single" w:sz="4" w:space="0" w:color="000000"/>
              <w:bottom w:val="single" w:sz="4" w:space="0" w:color="000000"/>
              <w:right w:val="single" w:sz="4" w:space="0" w:color="000000"/>
            </w:tcBorders>
            <w:shd w:val="clear" w:color="auto" w:fill="auto"/>
          </w:tcPr>
          <w:p w14:paraId="11D4EE91"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14%</w:t>
            </w:r>
          </w:p>
        </w:tc>
      </w:tr>
      <w:tr w:rsidR="00CF5774" w14:paraId="3A3E5DDB" w14:textId="77777777">
        <w:tc>
          <w:tcPr>
            <w:tcW w:w="1922" w:type="dxa"/>
            <w:tcBorders>
              <w:left w:val="single" w:sz="4" w:space="0" w:color="000000"/>
              <w:bottom w:val="single" w:sz="4" w:space="0" w:color="000000"/>
            </w:tcBorders>
            <w:shd w:val="clear" w:color="auto" w:fill="auto"/>
          </w:tcPr>
          <w:p w14:paraId="59FE3021"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05</w:t>
            </w:r>
          </w:p>
        </w:tc>
        <w:tc>
          <w:tcPr>
            <w:tcW w:w="3588" w:type="dxa"/>
            <w:tcBorders>
              <w:left w:val="single" w:sz="4" w:space="0" w:color="000000"/>
              <w:bottom w:val="single" w:sz="4" w:space="0" w:color="000000"/>
              <w:right w:val="single" w:sz="4" w:space="0" w:color="000000"/>
            </w:tcBorders>
            <w:shd w:val="clear" w:color="auto" w:fill="auto"/>
          </w:tcPr>
          <w:p w14:paraId="078952E9"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15%</w:t>
            </w:r>
          </w:p>
        </w:tc>
      </w:tr>
    </w:tbl>
    <w:p w14:paraId="05A370A8" w14:textId="77777777" w:rsidR="00CF5774" w:rsidRDefault="00CF5774">
      <w:pPr>
        <w:spacing w:line="360" w:lineRule="auto"/>
        <w:ind w:left="283"/>
        <w:jc w:val="both"/>
        <w:rPr>
          <w:sz w:val="24"/>
          <w:szCs w:val="24"/>
        </w:rPr>
      </w:pPr>
    </w:p>
    <w:p w14:paraId="6A258531" w14:textId="77777777" w:rsidR="00CF5774" w:rsidRDefault="00CF5774">
      <w:pPr>
        <w:spacing w:line="360" w:lineRule="auto"/>
        <w:ind w:left="283"/>
        <w:jc w:val="both"/>
        <w:rPr>
          <w:sz w:val="24"/>
          <w:szCs w:val="24"/>
        </w:rPr>
      </w:pPr>
    </w:p>
    <w:p w14:paraId="3C73906D" w14:textId="77777777" w:rsidR="00CF5774" w:rsidRDefault="00A826D9">
      <w:pPr>
        <w:numPr>
          <w:ilvl w:val="0"/>
          <w:numId w:val="6"/>
        </w:numPr>
        <w:spacing w:line="360" w:lineRule="auto"/>
        <w:ind w:left="283"/>
        <w:jc w:val="both"/>
        <w:rPr>
          <w:sz w:val="24"/>
          <w:szCs w:val="24"/>
        </w:rPr>
      </w:pPr>
      <w:r>
        <w:rPr>
          <w:sz w:val="24"/>
          <w:szCs w:val="24"/>
        </w:rPr>
        <w:lastRenderedPageBreak/>
        <w:t>percentual de honorários sobre a criação e desenvolvimento de formas inovadoras de comunicação publicitária destinadas a expandir os efeitos das mensagens, em consonância com novas tecnologias, com a intermediação e supervisão da agência.</w:t>
      </w:r>
    </w:p>
    <w:tbl>
      <w:tblPr>
        <w:tblStyle w:val="8"/>
        <w:tblW w:w="5510" w:type="dxa"/>
        <w:tblInd w:w="149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922"/>
        <w:gridCol w:w="3588"/>
      </w:tblGrid>
      <w:tr w:rsidR="00CF5774" w14:paraId="7E848E1C" w14:textId="77777777">
        <w:tc>
          <w:tcPr>
            <w:tcW w:w="1922" w:type="dxa"/>
            <w:tcBorders>
              <w:top w:val="single" w:sz="4" w:space="0" w:color="000000"/>
              <w:left w:val="single" w:sz="4" w:space="0" w:color="000000"/>
              <w:bottom w:val="single" w:sz="4" w:space="0" w:color="000000"/>
            </w:tcBorders>
            <w:shd w:val="clear" w:color="auto" w:fill="auto"/>
          </w:tcPr>
          <w:p w14:paraId="38788774" w14:textId="77777777" w:rsidR="00CF5774" w:rsidRDefault="00A826D9">
            <w:pPr>
              <w:pBdr>
                <w:top w:val="nil"/>
                <w:left w:val="nil"/>
                <w:bottom w:val="nil"/>
                <w:right w:val="nil"/>
                <w:between w:val="nil"/>
              </w:pBdr>
              <w:spacing w:line="360" w:lineRule="auto"/>
              <w:rPr>
                <w:color w:val="000000"/>
                <w:sz w:val="24"/>
                <w:szCs w:val="24"/>
              </w:rPr>
            </w:pPr>
            <w:r>
              <w:rPr>
                <w:color w:val="000000"/>
                <w:sz w:val="24"/>
                <w:szCs w:val="24"/>
              </w:rPr>
              <w:t xml:space="preserve">    PONTOS</w:t>
            </w:r>
          </w:p>
        </w:tc>
        <w:tc>
          <w:tcPr>
            <w:tcW w:w="3588" w:type="dxa"/>
            <w:tcBorders>
              <w:top w:val="single" w:sz="4" w:space="0" w:color="000000"/>
              <w:left w:val="single" w:sz="4" w:space="0" w:color="000000"/>
              <w:bottom w:val="single" w:sz="4" w:space="0" w:color="000000"/>
              <w:right w:val="single" w:sz="4" w:space="0" w:color="000000"/>
            </w:tcBorders>
            <w:shd w:val="clear" w:color="auto" w:fill="auto"/>
          </w:tcPr>
          <w:p w14:paraId="02F14F87" w14:textId="77777777" w:rsidR="00CF5774" w:rsidRDefault="00A826D9">
            <w:pPr>
              <w:pBdr>
                <w:top w:val="nil"/>
                <w:left w:val="nil"/>
                <w:bottom w:val="nil"/>
                <w:right w:val="nil"/>
                <w:between w:val="nil"/>
              </w:pBdr>
              <w:spacing w:line="360" w:lineRule="auto"/>
              <w:rPr>
                <w:color w:val="000000"/>
                <w:sz w:val="24"/>
                <w:szCs w:val="24"/>
              </w:rPr>
            </w:pPr>
            <w:r>
              <w:rPr>
                <w:color w:val="000000"/>
                <w:sz w:val="24"/>
                <w:szCs w:val="24"/>
              </w:rPr>
              <w:t>PERCENTUAL DE HONORÁRIOS</w:t>
            </w:r>
          </w:p>
        </w:tc>
      </w:tr>
      <w:tr w:rsidR="00CF5774" w14:paraId="76D09EFA" w14:textId="77777777">
        <w:tc>
          <w:tcPr>
            <w:tcW w:w="1922" w:type="dxa"/>
            <w:tcBorders>
              <w:left w:val="single" w:sz="4" w:space="0" w:color="000000"/>
              <w:bottom w:val="single" w:sz="4" w:space="0" w:color="000000"/>
            </w:tcBorders>
            <w:shd w:val="clear" w:color="auto" w:fill="auto"/>
          </w:tcPr>
          <w:p w14:paraId="3E4CBE7D"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20</w:t>
            </w:r>
          </w:p>
        </w:tc>
        <w:tc>
          <w:tcPr>
            <w:tcW w:w="3588" w:type="dxa"/>
            <w:tcBorders>
              <w:left w:val="single" w:sz="4" w:space="0" w:color="000000"/>
              <w:bottom w:val="single" w:sz="4" w:space="0" w:color="000000"/>
              <w:right w:val="single" w:sz="4" w:space="0" w:color="000000"/>
            </w:tcBorders>
            <w:shd w:val="clear" w:color="auto" w:fill="auto"/>
          </w:tcPr>
          <w:p w14:paraId="2134849F"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Até 10%</w:t>
            </w:r>
          </w:p>
        </w:tc>
      </w:tr>
      <w:tr w:rsidR="00CF5774" w14:paraId="1D029C62" w14:textId="77777777">
        <w:tc>
          <w:tcPr>
            <w:tcW w:w="1922" w:type="dxa"/>
            <w:tcBorders>
              <w:left w:val="single" w:sz="4" w:space="0" w:color="000000"/>
              <w:bottom w:val="single" w:sz="4" w:space="0" w:color="000000"/>
            </w:tcBorders>
            <w:shd w:val="clear" w:color="auto" w:fill="auto"/>
          </w:tcPr>
          <w:p w14:paraId="3C6FC725"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18</w:t>
            </w:r>
          </w:p>
        </w:tc>
        <w:tc>
          <w:tcPr>
            <w:tcW w:w="3588" w:type="dxa"/>
            <w:tcBorders>
              <w:left w:val="single" w:sz="4" w:space="0" w:color="000000"/>
              <w:bottom w:val="single" w:sz="4" w:space="0" w:color="000000"/>
              <w:right w:val="single" w:sz="4" w:space="0" w:color="000000"/>
            </w:tcBorders>
            <w:shd w:val="clear" w:color="auto" w:fill="auto"/>
          </w:tcPr>
          <w:p w14:paraId="2737A6B1"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11%</w:t>
            </w:r>
          </w:p>
        </w:tc>
      </w:tr>
      <w:tr w:rsidR="00CF5774" w14:paraId="294C8240" w14:textId="77777777">
        <w:tc>
          <w:tcPr>
            <w:tcW w:w="1922" w:type="dxa"/>
            <w:tcBorders>
              <w:left w:val="single" w:sz="4" w:space="0" w:color="000000"/>
              <w:bottom w:val="single" w:sz="4" w:space="0" w:color="000000"/>
            </w:tcBorders>
            <w:shd w:val="clear" w:color="auto" w:fill="auto"/>
          </w:tcPr>
          <w:p w14:paraId="08362B67"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3588" w:type="dxa"/>
            <w:tcBorders>
              <w:left w:val="single" w:sz="4" w:space="0" w:color="000000"/>
              <w:bottom w:val="single" w:sz="4" w:space="0" w:color="000000"/>
              <w:right w:val="single" w:sz="4" w:space="0" w:color="000000"/>
            </w:tcBorders>
            <w:shd w:val="clear" w:color="auto" w:fill="auto"/>
          </w:tcPr>
          <w:p w14:paraId="212BD30E"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12%</w:t>
            </w:r>
          </w:p>
        </w:tc>
      </w:tr>
      <w:tr w:rsidR="00CF5774" w14:paraId="6511653A" w14:textId="77777777">
        <w:tc>
          <w:tcPr>
            <w:tcW w:w="1922" w:type="dxa"/>
            <w:tcBorders>
              <w:left w:val="single" w:sz="4" w:space="0" w:color="000000"/>
              <w:bottom w:val="single" w:sz="4" w:space="0" w:color="000000"/>
            </w:tcBorders>
            <w:shd w:val="clear" w:color="auto" w:fill="auto"/>
          </w:tcPr>
          <w:p w14:paraId="772D93A2"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12</w:t>
            </w:r>
          </w:p>
        </w:tc>
        <w:tc>
          <w:tcPr>
            <w:tcW w:w="3588" w:type="dxa"/>
            <w:tcBorders>
              <w:left w:val="single" w:sz="4" w:space="0" w:color="000000"/>
              <w:bottom w:val="single" w:sz="4" w:space="0" w:color="000000"/>
              <w:right w:val="single" w:sz="4" w:space="0" w:color="000000"/>
            </w:tcBorders>
            <w:shd w:val="clear" w:color="auto" w:fill="auto"/>
          </w:tcPr>
          <w:p w14:paraId="2A85AB82"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13%</w:t>
            </w:r>
          </w:p>
        </w:tc>
      </w:tr>
      <w:tr w:rsidR="00CF5774" w14:paraId="5B2EBFC8" w14:textId="77777777">
        <w:tc>
          <w:tcPr>
            <w:tcW w:w="1922" w:type="dxa"/>
            <w:tcBorders>
              <w:left w:val="single" w:sz="4" w:space="0" w:color="000000"/>
              <w:bottom w:val="single" w:sz="4" w:space="0" w:color="000000"/>
            </w:tcBorders>
            <w:shd w:val="clear" w:color="auto" w:fill="auto"/>
          </w:tcPr>
          <w:p w14:paraId="67655B74"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3588" w:type="dxa"/>
            <w:tcBorders>
              <w:left w:val="single" w:sz="4" w:space="0" w:color="000000"/>
              <w:bottom w:val="single" w:sz="4" w:space="0" w:color="000000"/>
              <w:right w:val="single" w:sz="4" w:space="0" w:color="000000"/>
            </w:tcBorders>
            <w:shd w:val="clear" w:color="auto" w:fill="auto"/>
          </w:tcPr>
          <w:p w14:paraId="367254DF"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14%</w:t>
            </w:r>
          </w:p>
        </w:tc>
      </w:tr>
      <w:tr w:rsidR="00CF5774" w14:paraId="5F9D8F52" w14:textId="77777777">
        <w:tc>
          <w:tcPr>
            <w:tcW w:w="1922" w:type="dxa"/>
            <w:tcBorders>
              <w:left w:val="single" w:sz="4" w:space="0" w:color="000000"/>
              <w:bottom w:val="single" w:sz="4" w:space="0" w:color="000000"/>
            </w:tcBorders>
            <w:shd w:val="clear" w:color="auto" w:fill="auto"/>
          </w:tcPr>
          <w:p w14:paraId="2B805484"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05</w:t>
            </w:r>
          </w:p>
        </w:tc>
        <w:tc>
          <w:tcPr>
            <w:tcW w:w="3588" w:type="dxa"/>
            <w:tcBorders>
              <w:left w:val="single" w:sz="4" w:space="0" w:color="000000"/>
              <w:bottom w:val="single" w:sz="4" w:space="0" w:color="000000"/>
              <w:right w:val="single" w:sz="4" w:space="0" w:color="000000"/>
            </w:tcBorders>
            <w:shd w:val="clear" w:color="auto" w:fill="auto"/>
          </w:tcPr>
          <w:p w14:paraId="75372544"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15%</w:t>
            </w:r>
          </w:p>
        </w:tc>
      </w:tr>
    </w:tbl>
    <w:p w14:paraId="3A90331A" w14:textId="77777777" w:rsidR="00CF5774" w:rsidRDefault="00CF5774">
      <w:pPr>
        <w:spacing w:line="360" w:lineRule="auto"/>
        <w:ind w:left="283"/>
        <w:jc w:val="both"/>
        <w:rPr>
          <w:sz w:val="24"/>
          <w:szCs w:val="24"/>
        </w:rPr>
      </w:pPr>
    </w:p>
    <w:p w14:paraId="49053F04" w14:textId="77777777" w:rsidR="00CF5774" w:rsidRDefault="00CF5774">
      <w:pPr>
        <w:spacing w:line="360" w:lineRule="auto"/>
        <w:ind w:left="283"/>
        <w:jc w:val="both"/>
        <w:rPr>
          <w:sz w:val="24"/>
          <w:szCs w:val="24"/>
        </w:rPr>
      </w:pPr>
    </w:p>
    <w:p w14:paraId="694F5CBC" w14:textId="77777777" w:rsidR="00CF5774" w:rsidRDefault="00A826D9">
      <w:pPr>
        <w:numPr>
          <w:ilvl w:val="0"/>
          <w:numId w:val="7"/>
        </w:numPr>
        <w:spacing w:line="360" w:lineRule="auto"/>
        <w:jc w:val="both"/>
        <w:rPr>
          <w:sz w:val="24"/>
          <w:szCs w:val="24"/>
        </w:rPr>
      </w:pPr>
      <w:r>
        <w:rPr>
          <w:sz w:val="24"/>
          <w:szCs w:val="24"/>
        </w:rPr>
        <w:t>percentual de remuneração sobre a contratação de mídia digital com a intermediação da agência, quando o veículo não remunere a agência pelo desconto de agência.</w:t>
      </w:r>
    </w:p>
    <w:p w14:paraId="24A581CC" w14:textId="77777777" w:rsidR="00CF5774" w:rsidRDefault="00CF5774">
      <w:pPr>
        <w:spacing w:line="360" w:lineRule="auto"/>
        <w:jc w:val="both"/>
        <w:rPr>
          <w:b/>
          <w:sz w:val="24"/>
          <w:szCs w:val="24"/>
        </w:rPr>
      </w:pPr>
    </w:p>
    <w:tbl>
      <w:tblPr>
        <w:tblStyle w:val="7"/>
        <w:tblW w:w="5510" w:type="dxa"/>
        <w:tblInd w:w="149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922"/>
        <w:gridCol w:w="3588"/>
      </w:tblGrid>
      <w:tr w:rsidR="00CF5774" w14:paraId="36BA48D0" w14:textId="77777777">
        <w:tc>
          <w:tcPr>
            <w:tcW w:w="1922" w:type="dxa"/>
            <w:tcBorders>
              <w:top w:val="single" w:sz="4" w:space="0" w:color="000000"/>
              <w:left w:val="single" w:sz="4" w:space="0" w:color="000000"/>
              <w:bottom w:val="single" w:sz="4" w:space="0" w:color="000000"/>
            </w:tcBorders>
            <w:shd w:val="clear" w:color="auto" w:fill="auto"/>
          </w:tcPr>
          <w:p w14:paraId="7C713F5B"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PONTOS</w:t>
            </w:r>
          </w:p>
        </w:tc>
        <w:tc>
          <w:tcPr>
            <w:tcW w:w="3588" w:type="dxa"/>
            <w:tcBorders>
              <w:top w:val="single" w:sz="4" w:space="0" w:color="000000"/>
              <w:left w:val="single" w:sz="4" w:space="0" w:color="000000"/>
              <w:bottom w:val="single" w:sz="4" w:space="0" w:color="000000"/>
              <w:right w:val="single" w:sz="4" w:space="0" w:color="000000"/>
            </w:tcBorders>
            <w:shd w:val="clear" w:color="auto" w:fill="auto"/>
          </w:tcPr>
          <w:p w14:paraId="1F987481" w14:textId="77777777" w:rsidR="00CF5774" w:rsidRDefault="00A826D9">
            <w:pPr>
              <w:pBdr>
                <w:top w:val="nil"/>
                <w:left w:val="nil"/>
                <w:bottom w:val="nil"/>
                <w:right w:val="nil"/>
                <w:between w:val="nil"/>
              </w:pBdr>
              <w:spacing w:line="360" w:lineRule="auto"/>
              <w:rPr>
                <w:color w:val="000000"/>
                <w:sz w:val="24"/>
                <w:szCs w:val="24"/>
              </w:rPr>
            </w:pPr>
            <w:r>
              <w:rPr>
                <w:color w:val="000000"/>
                <w:sz w:val="24"/>
                <w:szCs w:val="24"/>
              </w:rPr>
              <w:t>PERCENTUAL DE HONORÁRIOS</w:t>
            </w:r>
          </w:p>
        </w:tc>
      </w:tr>
      <w:tr w:rsidR="00CF5774" w14:paraId="5F701E59" w14:textId="77777777">
        <w:tc>
          <w:tcPr>
            <w:tcW w:w="1922" w:type="dxa"/>
            <w:tcBorders>
              <w:left w:val="single" w:sz="4" w:space="0" w:color="000000"/>
              <w:bottom w:val="single" w:sz="4" w:space="0" w:color="000000"/>
            </w:tcBorders>
            <w:shd w:val="clear" w:color="auto" w:fill="auto"/>
          </w:tcPr>
          <w:p w14:paraId="23882623"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20</w:t>
            </w:r>
          </w:p>
        </w:tc>
        <w:tc>
          <w:tcPr>
            <w:tcW w:w="3588" w:type="dxa"/>
            <w:tcBorders>
              <w:left w:val="single" w:sz="4" w:space="0" w:color="000000"/>
              <w:bottom w:val="single" w:sz="4" w:space="0" w:color="000000"/>
              <w:right w:val="single" w:sz="4" w:space="0" w:color="000000"/>
            </w:tcBorders>
            <w:shd w:val="clear" w:color="auto" w:fill="auto"/>
          </w:tcPr>
          <w:p w14:paraId="392BC6A3"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Até 15%</w:t>
            </w:r>
          </w:p>
        </w:tc>
      </w:tr>
      <w:tr w:rsidR="00CF5774" w14:paraId="58084796" w14:textId="77777777">
        <w:tc>
          <w:tcPr>
            <w:tcW w:w="1922" w:type="dxa"/>
            <w:tcBorders>
              <w:left w:val="single" w:sz="4" w:space="0" w:color="000000"/>
              <w:bottom w:val="single" w:sz="4" w:space="0" w:color="000000"/>
            </w:tcBorders>
            <w:shd w:val="clear" w:color="auto" w:fill="auto"/>
          </w:tcPr>
          <w:p w14:paraId="6B4932F1"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18</w:t>
            </w:r>
          </w:p>
        </w:tc>
        <w:tc>
          <w:tcPr>
            <w:tcW w:w="3588" w:type="dxa"/>
            <w:tcBorders>
              <w:left w:val="single" w:sz="4" w:space="0" w:color="000000"/>
              <w:bottom w:val="single" w:sz="4" w:space="0" w:color="000000"/>
              <w:right w:val="single" w:sz="4" w:space="0" w:color="000000"/>
            </w:tcBorders>
            <w:shd w:val="clear" w:color="auto" w:fill="auto"/>
          </w:tcPr>
          <w:p w14:paraId="723435FE"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16%</w:t>
            </w:r>
          </w:p>
        </w:tc>
      </w:tr>
      <w:tr w:rsidR="00CF5774" w14:paraId="2879321C" w14:textId="77777777">
        <w:tc>
          <w:tcPr>
            <w:tcW w:w="1922" w:type="dxa"/>
            <w:tcBorders>
              <w:left w:val="single" w:sz="4" w:space="0" w:color="000000"/>
              <w:bottom w:val="single" w:sz="4" w:space="0" w:color="000000"/>
            </w:tcBorders>
            <w:shd w:val="clear" w:color="auto" w:fill="auto"/>
          </w:tcPr>
          <w:p w14:paraId="50AF1823"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3588" w:type="dxa"/>
            <w:tcBorders>
              <w:left w:val="single" w:sz="4" w:space="0" w:color="000000"/>
              <w:bottom w:val="single" w:sz="4" w:space="0" w:color="000000"/>
              <w:right w:val="single" w:sz="4" w:space="0" w:color="000000"/>
            </w:tcBorders>
            <w:shd w:val="clear" w:color="auto" w:fill="auto"/>
          </w:tcPr>
          <w:p w14:paraId="683DDDF7"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17%</w:t>
            </w:r>
          </w:p>
        </w:tc>
      </w:tr>
      <w:tr w:rsidR="00CF5774" w14:paraId="64EB4BAD" w14:textId="77777777">
        <w:tc>
          <w:tcPr>
            <w:tcW w:w="1922" w:type="dxa"/>
            <w:tcBorders>
              <w:left w:val="single" w:sz="4" w:space="0" w:color="000000"/>
              <w:bottom w:val="single" w:sz="4" w:space="0" w:color="000000"/>
            </w:tcBorders>
            <w:shd w:val="clear" w:color="auto" w:fill="auto"/>
          </w:tcPr>
          <w:p w14:paraId="4C842CCB"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12</w:t>
            </w:r>
          </w:p>
        </w:tc>
        <w:tc>
          <w:tcPr>
            <w:tcW w:w="3588" w:type="dxa"/>
            <w:tcBorders>
              <w:left w:val="single" w:sz="4" w:space="0" w:color="000000"/>
              <w:bottom w:val="single" w:sz="4" w:space="0" w:color="000000"/>
              <w:right w:val="single" w:sz="4" w:space="0" w:color="000000"/>
            </w:tcBorders>
            <w:shd w:val="clear" w:color="auto" w:fill="auto"/>
          </w:tcPr>
          <w:p w14:paraId="05B752AC"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18%</w:t>
            </w:r>
          </w:p>
        </w:tc>
      </w:tr>
      <w:tr w:rsidR="00CF5774" w14:paraId="7B540449" w14:textId="77777777">
        <w:tc>
          <w:tcPr>
            <w:tcW w:w="1922" w:type="dxa"/>
            <w:tcBorders>
              <w:left w:val="single" w:sz="4" w:space="0" w:color="000000"/>
              <w:bottom w:val="single" w:sz="4" w:space="0" w:color="000000"/>
            </w:tcBorders>
            <w:shd w:val="clear" w:color="auto" w:fill="auto"/>
          </w:tcPr>
          <w:p w14:paraId="31C318B8"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3588" w:type="dxa"/>
            <w:tcBorders>
              <w:left w:val="single" w:sz="4" w:space="0" w:color="000000"/>
              <w:bottom w:val="single" w:sz="4" w:space="0" w:color="000000"/>
              <w:right w:val="single" w:sz="4" w:space="0" w:color="000000"/>
            </w:tcBorders>
            <w:shd w:val="clear" w:color="auto" w:fill="auto"/>
          </w:tcPr>
          <w:p w14:paraId="249821C3"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19%</w:t>
            </w:r>
          </w:p>
        </w:tc>
      </w:tr>
      <w:tr w:rsidR="00CF5774" w14:paraId="0A319AEC" w14:textId="77777777">
        <w:tc>
          <w:tcPr>
            <w:tcW w:w="1922" w:type="dxa"/>
            <w:tcBorders>
              <w:left w:val="single" w:sz="4" w:space="0" w:color="000000"/>
              <w:bottom w:val="single" w:sz="4" w:space="0" w:color="000000"/>
            </w:tcBorders>
            <w:shd w:val="clear" w:color="auto" w:fill="auto"/>
          </w:tcPr>
          <w:p w14:paraId="61356B8A"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05</w:t>
            </w:r>
          </w:p>
        </w:tc>
        <w:tc>
          <w:tcPr>
            <w:tcW w:w="3588" w:type="dxa"/>
            <w:tcBorders>
              <w:left w:val="single" w:sz="4" w:space="0" w:color="000000"/>
              <w:bottom w:val="single" w:sz="4" w:space="0" w:color="000000"/>
              <w:right w:val="single" w:sz="4" w:space="0" w:color="000000"/>
            </w:tcBorders>
            <w:shd w:val="clear" w:color="auto" w:fill="auto"/>
          </w:tcPr>
          <w:p w14:paraId="596B7342"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20%</w:t>
            </w:r>
          </w:p>
        </w:tc>
      </w:tr>
    </w:tbl>
    <w:p w14:paraId="2C111173" w14:textId="77777777" w:rsidR="00CF5774" w:rsidRDefault="00CF5774">
      <w:pPr>
        <w:spacing w:line="360" w:lineRule="auto"/>
        <w:rPr>
          <w:sz w:val="24"/>
          <w:szCs w:val="24"/>
        </w:rPr>
      </w:pPr>
    </w:p>
    <w:p w14:paraId="25D727B8" w14:textId="77777777" w:rsidR="00CF5774" w:rsidRDefault="00CF5774">
      <w:pPr>
        <w:spacing w:line="360" w:lineRule="auto"/>
        <w:jc w:val="both"/>
        <w:rPr>
          <w:sz w:val="24"/>
          <w:szCs w:val="24"/>
        </w:rPr>
      </w:pPr>
    </w:p>
    <w:p w14:paraId="4A1B877F" w14:textId="77777777" w:rsidR="00CF5774" w:rsidRDefault="00A826D9">
      <w:pPr>
        <w:spacing w:line="360" w:lineRule="auto"/>
        <w:jc w:val="both"/>
        <w:rPr>
          <w:sz w:val="24"/>
          <w:szCs w:val="24"/>
        </w:rPr>
      </w:pPr>
      <w:r>
        <w:rPr>
          <w:sz w:val="24"/>
          <w:szCs w:val="24"/>
        </w:rPr>
        <w:t>e)</w:t>
      </w:r>
      <w:r>
        <w:rPr>
          <w:sz w:val="24"/>
          <w:szCs w:val="24"/>
        </w:rPr>
        <w:tab/>
        <w:t>desconto sobre a Tabela de Custos Internos do Sindicato das Agências de Propaganda do Estado de São Paulo fixados nos limites estabelecidos nos quesitos 6.4</w:t>
      </w:r>
    </w:p>
    <w:p w14:paraId="1D2A022F" w14:textId="77777777" w:rsidR="00CF5774" w:rsidRDefault="00CF5774">
      <w:pPr>
        <w:spacing w:line="360" w:lineRule="auto"/>
        <w:ind w:left="283"/>
        <w:jc w:val="both"/>
        <w:rPr>
          <w:b/>
          <w:sz w:val="24"/>
          <w:szCs w:val="24"/>
        </w:rPr>
      </w:pPr>
    </w:p>
    <w:tbl>
      <w:tblPr>
        <w:tblStyle w:val="6"/>
        <w:tblW w:w="5510" w:type="dxa"/>
        <w:tblInd w:w="149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922"/>
        <w:gridCol w:w="3588"/>
      </w:tblGrid>
      <w:tr w:rsidR="00CF5774" w14:paraId="588CD5DD" w14:textId="77777777">
        <w:tc>
          <w:tcPr>
            <w:tcW w:w="1922" w:type="dxa"/>
            <w:tcBorders>
              <w:top w:val="single" w:sz="4" w:space="0" w:color="000000"/>
              <w:left w:val="single" w:sz="4" w:space="0" w:color="000000"/>
              <w:bottom w:val="single" w:sz="4" w:space="0" w:color="000000"/>
            </w:tcBorders>
            <w:shd w:val="clear" w:color="auto" w:fill="auto"/>
          </w:tcPr>
          <w:p w14:paraId="6FA27FE4"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lastRenderedPageBreak/>
              <w:t>PONTOS</w:t>
            </w:r>
          </w:p>
        </w:tc>
        <w:tc>
          <w:tcPr>
            <w:tcW w:w="3588" w:type="dxa"/>
            <w:tcBorders>
              <w:top w:val="single" w:sz="4" w:space="0" w:color="000000"/>
              <w:left w:val="single" w:sz="4" w:space="0" w:color="000000"/>
              <w:bottom w:val="single" w:sz="4" w:space="0" w:color="000000"/>
              <w:right w:val="single" w:sz="4" w:space="0" w:color="000000"/>
            </w:tcBorders>
            <w:shd w:val="clear" w:color="auto" w:fill="auto"/>
          </w:tcPr>
          <w:p w14:paraId="48113E38"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DESCONTO SOBRE A TABELA DE CUSTO INTERNOS</w:t>
            </w:r>
          </w:p>
        </w:tc>
      </w:tr>
      <w:tr w:rsidR="00CF5774" w14:paraId="7B48B85E" w14:textId="77777777">
        <w:tc>
          <w:tcPr>
            <w:tcW w:w="1922" w:type="dxa"/>
            <w:tcBorders>
              <w:left w:val="single" w:sz="4" w:space="0" w:color="000000"/>
              <w:bottom w:val="single" w:sz="4" w:space="0" w:color="000000"/>
            </w:tcBorders>
            <w:shd w:val="clear" w:color="auto" w:fill="auto"/>
          </w:tcPr>
          <w:p w14:paraId="2DF5723A"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20</w:t>
            </w:r>
          </w:p>
        </w:tc>
        <w:tc>
          <w:tcPr>
            <w:tcW w:w="3588" w:type="dxa"/>
            <w:tcBorders>
              <w:left w:val="single" w:sz="4" w:space="0" w:color="000000"/>
              <w:bottom w:val="single" w:sz="4" w:space="0" w:color="000000"/>
              <w:right w:val="single" w:sz="4" w:space="0" w:color="000000"/>
            </w:tcBorders>
            <w:shd w:val="clear" w:color="auto" w:fill="auto"/>
          </w:tcPr>
          <w:p w14:paraId="3C2BE6F9"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De 60% ou acima de 60%</w:t>
            </w:r>
          </w:p>
        </w:tc>
      </w:tr>
      <w:tr w:rsidR="00CF5774" w14:paraId="08876529" w14:textId="77777777">
        <w:tc>
          <w:tcPr>
            <w:tcW w:w="1922" w:type="dxa"/>
            <w:tcBorders>
              <w:left w:val="single" w:sz="4" w:space="0" w:color="000000"/>
              <w:bottom w:val="single" w:sz="4" w:space="0" w:color="000000"/>
            </w:tcBorders>
            <w:shd w:val="clear" w:color="auto" w:fill="auto"/>
          </w:tcPr>
          <w:p w14:paraId="2FD5ED27"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3588" w:type="dxa"/>
            <w:tcBorders>
              <w:left w:val="single" w:sz="4" w:space="0" w:color="000000"/>
              <w:bottom w:val="single" w:sz="4" w:space="0" w:color="000000"/>
              <w:right w:val="single" w:sz="4" w:space="0" w:color="000000"/>
            </w:tcBorders>
            <w:shd w:val="clear" w:color="auto" w:fill="auto"/>
          </w:tcPr>
          <w:p w14:paraId="3CF7C683"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De 50% a 59%</w:t>
            </w:r>
          </w:p>
        </w:tc>
      </w:tr>
      <w:tr w:rsidR="00CF5774" w14:paraId="1CDC5F32" w14:textId="77777777">
        <w:tc>
          <w:tcPr>
            <w:tcW w:w="1922" w:type="dxa"/>
            <w:tcBorders>
              <w:left w:val="single" w:sz="4" w:space="0" w:color="000000"/>
              <w:bottom w:val="single" w:sz="4" w:space="0" w:color="000000"/>
            </w:tcBorders>
            <w:shd w:val="clear" w:color="auto" w:fill="auto"/>
          </w:tcPr>
          <w:p w14:paraId="4D409A01"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12</w:t>
            </w:r>
          </w:p>
        </w:tc>
        <w:tc>
          <w:tcPr>
            <w:tcW w:w="3588" w:type="dxa"/>
            <w:tcBorders>
              <w:left w:val="single" w:sz="4" w:space="0" w:color="000000"/>
              <w:bottom w:val="single" w:sz="4" w:space="0" w:color="000000"/>
              <w:right w:val="single" w:sz="4" w:space="0" w:color="000000"/>
            </w:tcBorders>
            <w:shd w:val="clear" w:color="auto" w:fill="auto"/>
          </w:tcPr>
          <w:p w14:paraId="4260F679"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De 40% a 49%</w:t>
            </w:r>
          </w:p>
        </w:tc>
      </w:tr>
      <w:tr w:rsidR="00CF5774" w14:paraId="0D3CEB30" w14:textId="77777777">
        <w:tc>
          <w:tcPr>
            <w:tcW w:w="1922" w:type="dxa"/>
            <w:tcBorders>
              <w:left w:val="single" w:sz="4" w:space="0" w:color="000000"/>
              <w:bottom w:val="single" w:sz="4" w:space="0" w:color="000000"/>
            </w:tcBorders>
            <w:shd w:val="clear" w:color="auto" w:fill="auto"/>
          </w:tcPr>
          <w:p w14:paraId="4D3CAF78"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3588" w:type="dxa"/>
            <w:tcBorders>
              <w:left w:val="single" w:sz="4" w:space="0" w:color="000000"/>
              <w:bottom w:val="single" w:sz="4" w:space="0" w:color="000000"/>
              <w:right w:val="single" w:sz="4" w:space="0" w:color="000000"/>
            </w:tcBorders>
            <w:shd w:val="clear" w:color="auto" w:fill="auto"/>
          </w:tcPr>
          <w:p w14:paraId="2C24722D"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De 30% a 39%</w:t>
            </w:r>
          </w:p>
        </w:tc>
      </w:tr>
    </w:tbl>
    <w:p w14:paraId="751744CF" w14:textId="77777777" w:rsidR="00CF5774" w:rsidRDefault="00CF5774">
      <w:pPr>
        <w:spacing w:line="360" w:lineRule="auto"/>
        <w:ind w:left="283"/>
        <w:jc w:val="both"/>
        <w:rPr>
          <w:sz w:val="24"/>
          <w:szCs w:val="24"/>
        </w:rPr>
      </w:pPr>
    </w:p>
    <w:p w14:paraId="18B7B821" w14:textId="77777777" w:rsidR="00CF5774" w:rsidRDefault="00A826D9">
      <w:pPr>
        <w:numPr>
          <w:ilvl w:val="2"/>
          <w:numId w:val="8"/>
        </w:numPr>
        <w:spacing w:line="360" w:lineRule="auto"/>
        <w:ind w:left="283"/>
        <w:jc w:val="both"/>
        <w:rPr>
          <w:sz w:val="24"/>
          <w:szCs w:val="24"/>
        </w:rPr>
      </w:pPr>
      <w:r>
        <w:rPr>
          <w:sz w:val="24"/>
          <w:szCs w:val="24"/>
        </w:rPr>
        <w:t>Serão consideradas as melhores proposta de preço aquelas que atingirem as maiores pontuações através da fórmula abaixo:</w:t>
      </w:r>
    </w:p>
    <w:p w14:paraId="5B1F9870" w14:textId="77777777" w:rsidR="00CF5774" w:rsidRDefault="00CF5774">
      <w:pPr>
        <w:spacing w:line="360" w:lineRule="auto"/>
        <w:ind w:left="283"/>
        <w:jc w:val="both"/>
        <w:rPr>
          <w:sz w:val="24"/>
          <w:szCs w:val="24"/>
        </w:rPr>
      </w:pPr>
    </w:p>
    <w:p w14:paraId="6627E158" w14:textId="77777777" w:rsidR="00CF5774" w:rsidRDefault="00A826D9">
      <w:pPr>
        <w:spacing w:line="360" w:lineRule="auto"/>
        <w:ind w:left="1125"/>
        <w:jc w:val="both"/>
        <w:rPr>
          <w:sz w:val="24"/>
          <w:szCs w:val="24"/>
        </w:rPr>
      </w:pPr>
      <w:r>
        <w:rPr>
          <w:sz w:val="24"/>
          <w:szCs w:val="24"/>
        </w:rPr>
        <w:t>NFPP= Nota final da Proposta de Preço</w:t>
      </w:r>
    </w:p>
    <w:p w14:paraId="22FCD2F3" w14:textId="77777777" w:rsidR="00CF5774" w:rsidRDefault="00A826D9">
      <w:pPr>
        <w:spacing w:line="360" w:lineRule="auto"/>
        <w:ind w:left="1125"/>
        <w:jc w:val="both"/>
        <w:rPr>
          <w:sz w:val="24"/>
          <w:szCs w:val="24"/>
        </w:rPr>
      </w:pPr>
      <w:r>
        <w:rPr>
          <w:sz w:val="24"/>
          <w:szCs w:val="24"/>
        </w:rPr>
        <w:t>D1 – Pontuação aplicada ao percentual sobre honorários de produção externa.</w:t>
      </w:r>
    </w:p>
    <w:p w14:paraId="58356FEB" w14:textId="77777777" w:rsidR="00CF5774" w:rsidRDefault="00A826D9">
      <w:pPr>
        <w:spacing w:line="360" w:lineRule="auto"/>
        <w:ind w:left="1125"/>
        <w:jc w:val="both"/>
        <w:rPr>
          <w:sz w:val="24"/>
          <w:szCs w:val="24"/>
        </w:rPr>
      </w:pPr>
      <w:r>
        <w:rPr>
          <w:sz w:val="24"/>
          <w:szCs w:val="24"/>
        </w:rPr>
        <w:t xml:space="preserve">D2 – Pontuação aplicada ao percentual de honorários sobre pesquisa e outros        instrumentos de avaliação </w:t>
      </w:r>
    </w:p>
    <w:p w14:paraId="15137AB1" w14:textId="77777777" w:rsidR="00CF5774" w:rsidRDefault="00A826D9">
      <w:pPr>
        <w:spacing w:line="360" w:lineRule="auto"/>
        <w:ind w:left="1125"/>
        <w:jc w:val="both"/>
        <w:rPr>
          <w:sz w:val="24"/>
          <w:szCs w:val="24"/>
        </w:rPr>
      </w:pPr>
      <w:r>
        <w:rPr>
          <w:sz w:val="24"/>
          <w:szCs w:val="24"/>
        </w:rPr>
        <w:t>D3 – Pontuação aplicada ao percentual de honorários sobre formas inovadoras de comunicação.</w:t>
      </w:r>
    </w:p>
    <w:p w14:paraId="2756967E" w14:textId="77777777" w:rsidR="00CF5774" w:rsidRDefault="00A826D9">
      <w:pPr>
        <w:spacing w:line="360" w:lineRule="auto"/>
        <w:ind w:left="1125"/>
        <w:jc w:val="both"/>
        <w:rPr>
          <w:sz w:val="24"/>
          <w:szCs w:val="24"/>
        </w:rPr>
      </w:pPr>
      <w:r>
        <w:rPr>
          <w:sz w:val="24"/>
          <w:szCs w:val="24"/>
        </w:rPr>
        <w:t xml:space="preserve">D4 – Pontuação aplicada ao percentual de remuneração da agência </w:t>
      </w:r>
      <w:proofErr w:type="gramStart"/>
      <w:r>
        <w:rPr>
          <w:sz w:val="24"/>
          <w:szCs w:val="24"/>
        </w:rPr>
        <w:t>sobre  o</w:t>
      </w:r>
      <w:proofErr w:type="gramEnd"/>
      <w:r>
        <w:rPr>
          <w:sz w:val="24"/>
          <w:szCs w:val="24"/>
        </w:rPr>
        <w:t xml:space="preserve"> valor da mídia digital intermediada pela agência, que não enseje o pagamento do desconto de agência pelos veículos de divulgação.</w:t>
      </w:r>
    </w:p>
    <w:p w14:paraId="3FD83079" w14:textId="77777777" w:rsidR="00CF5774" w:rsidRDefault="00A826D9">
      <w:pPr>
        <w:spacing w:line="360" w:lineRule="auto"/>
        <w:ind w:left="1125"/>
        <w:jc w:val="both"/>
        <w:rPr>
          <w:sz w:val="24"/>
          <w:szCs w:val="24"/>
        </w:rPr>
      </w:pPr>
      <w:r>
        <w:rPr>
          <w:sz w:val="24"/>
          <w:szCs w:val="24"/>
        </w:rPr>
        <w:t>D5 – Pontuação aplicada ao Desconto sobre a Tabela de Custo Internos do Sindicato das Agências de Propaganda do Estado de São Paulo</w:t>
      </w:r>
    </w:p>
    <w:p w14:paraId="63C85D7C" w14:textId="77777777" w:rsidR="00CF5774" w:rsidRDefault="00CF5774">
      <w:pPr>
        <w:spacing w:line="360" w:lineRule="auto"/>
        <w:ind w:left="1125"/>
        <w:jc w:val="both"/>
        <w:rPr>
          <w:sz w:val="24"/>
          <w:szCs w:val="24"/>
        </w:rPr>
      </w:pPr>
    </w:p>
    <w:p w14:paraId="18B73B7C" w14:textId="77777777" w:rsidR="00CF5774" w:rsidRDefault="00A826D9">
      <w:pPr>
        <w:spacing w:line="360" w:lineRule="auto"/>
        <w:ind w:left="300"/>
        <w:jc w:val="center"/>
        <w:rPr>
          <w:sz w:val="24"/>
          <w:szCs w:val="24"/>
          <w:u w:val="single"/>
        </w:rPr>
      </w:pPr>
      <w:r>
        <w:rPr>
          <w:sz w:val="24"/>
          <w:szCs w:val="24"/>
          <w:u w:val="single"/>
        </w:rPr>
        <w:t>NFPC= D1+D2+D3+D4+D5</w:t>
      </w:r>
    </w:p>
    <w:p w14:paraId="47D2B4C4" w14:textId="77777777" w:rsidR="00CF5774" w:rsidRDefault="00CF5774">
      <w:pPr>
        <w:spacing w:line="360" w:lineRule="auto"/>
        <w:ind w:left="1125"/>
        <w:jc w:val="center"/>
        <w:rPr>
          <w:sz w:val="24"/>
          <w:szCs w:val="24"/>
        </w:rPr>
      </w:pPr>
    </w:p>
    <w:p w14:paraId="796DA5BB" w14:textId="77777777" w:rsidR="00CF5774" w:rsidRDefault="00A826D9">
      <w:pPr>
        <w:widowControl w:val="0"/>
        <w:pBdr>
          <w:top w:val="nil"/>
          <w:left w:val="nil"/>
          <w:bottom w:val="nil"/>
          <w:right w:val="nil"/>
          <w:between w:val="nil"/>
        </w:pBdr>
        <w:spacing w:line="360" w:lineRule="auto"/>
        <w:jc w:val="both"/>
        <w:rPr>
          <w:b/>
          <w:color w:val="000000"/>
          <w:sz w:val="24"/>
          <w:szCs w:val="24"/>
        </w:rPr>
      </w:pPr>
      <w:r>
        <w:rPr>
          <w:b/>
          <w:color w:val="000000"/>
          <w:sz w:val="24"/>
          <w:szCs w:val="24"/>
        </w:rPr>
        <w:t>c) DO JULGAMENTO FINAL DAS PROPOSTAS</w:t>
      </w:r>
    </w:p>
    <w:p w14:paraId="7E7BF1AA" w14:textId="77777777" w:rsidR="00CF5774" w:rsidRDefault="00A826D9">
      <w:pPr>
        <w:spacing w:line="360" w:lineRule="auto"/>
        <w:jc w:val="both"/>
      </w:pPr>
      <w:r>
        <w:rPr>
          <w:b/>
          <w:sz w:val="24"/>
          <w:szCs w:val="24"/>
        </w:rPr>
        <w:t>8.13.</w:t>
      </w:r>
      <w:r>
        <w:rPr>
          <w:sz w:val="24"/>
          <w:szCs w:val="24"/>
        </w:rPr>
        <w:t xml:space="preserve"> A Pontuação Final será obtida através da fórmula abaixo:</w:t>
      </w:r>
    </w:p>
    <w:p w14:paraId="73F2F4F9" w14:textId="77777777" w:rsidR="00CF5774" w:rsidRDefault="00A826D9">
      <w:pPr>
        <w:spacing w:before="113" w:after="113" w:line="360" w:lineRule="auto"/>
        <w:ind w:left="435"/>
        <w:jc w:val="center"/>
      </w:pPr>
      <w:r>
        <w:rPr>
          <w:b/>
          <w:sz w:val="24"/>
          <w:szCs w:val="24"/>
        </w:rPr>
        <w:t>PF = (NFPT X 0,70) + (NFPP X 0,30)</w:t>
      </w:r>
      <w:r>
        <w:rPr>
          <w:sz w:val="24"/>
          <w:szCs w:val="24"/>
        </w:rPr>
        <w:t>, onde:</w:t>
      </w:r>
    </w:p>
    <w:p w14:paraId="4AACFC27" w14:textId="77777777" w:rsidR="00CF5774" w:rsidRDefault="00A826D9">
      <w:pPr>
        <w:spacing w:line="360" w:lineRule="auto"/>
        <w:ind w:left="435"/>
        <w:jc w:val="both"/>
        <w:rPr>
          <w:sz w:val="24"/>
          <w:szCs w:val="24"/>
        </w:rPr>
      </w:pPr>
      <w:r>
        <w:rPr>
          <w:sz w:val="24"/>
          <w:szCs w:val="24"/>
        </w:rPr>
        <w:t>PF = Pontuação final</w:t>
      </w:r>
    </w:p>
    <w:p w14:paraId="69523C35" w14:textId="77777777" w:rsidR="00CF5774" w:rsidRDefault="00A826D9">
      <w:pPr>
        <w:spacing w:line="360" w:lineRule="auto"/>
        <w:ind w:left="435"/>
        <w:jc w:val="both"/>
        <w:rPr>
          <w:sz w:val="24"/>
          <w:szCs w:val="24"/>
        </w:rPr>
      </w:pPr>
      <w:r>
        <w:rPr>
          <w:sz w:val="24"/>
          <w:szCs w:val="24"/>
        </w:rPr>
        <w:t>NFPT = Pontuação relativa à proposta técnica</w:t>
      </w:r>
    </w:p>
    <w:p w14:paraId="12DCA781" w14:textId="77777777" w:rsidR="00CF5774" w:rsidRDefault="00A826D9">
      <w:pPr>
        <w:spacing w:line="360" w:lineRule="auto"/>
        <w:ind w:left="435"/>
        <w:jc w:val="both"/>
        <w:rPr>
          <w:sz w:val="24"/>
          <w:szCs w:val="24"/>
        </w:rPr>
      </w:pPr>
      <w:r>
        <w:rPr>
          <w:sz w:val="24"/>
          <w:szCs w:val="24"/>
        </w:rPr>
        <w:t>NFPP = Pontuação relativa à proposta de preço</w:t>
      </w:r>
    </w:p>
    <w:p w14:paraId="3612C912" w14:textId="77777777" w:rsidR="00CF5774" w:rsidRDefault="00A826D9">
      <w:pPr>
        <w:spacing w:line="360" w:lineRule="auto"/>
        <w:jc w:val="both"/>
      </w:pPr>
      <w:r>
        <w:rPr>
          <w:b/>
          <w:sz w:val="24"/>
          <w:szCs w:val="24"/>
        </w:rPr>
        <w:lastRenderedPageBreak/>
        <w:t xml:space="preserve">8.14. </w:t>
      </w:r>
      <w:r>
        <w:rPr>
          <w:sz w:val="24"/>
          <w:szCs w:val="24"/>
        </w:rPr>
        <w:t>Havendo empate, o desempate se dará através da atribuição da maior nota aos quesitos da proposta técnica, na seguinte ordem:</w:t>
      </w:r>
    </w:p>
    <w:p w14:paraId="09B87CC7" w14:textId="77777777" w:rsidR="00CF5774" w:rsidRDefault="00A826D9">
      <w:pPr>
        <w:numPr>
          <w:ilvl w:val="0"/>
          <w:numId w:val="10"/>
        </w:numPr>
        <w:spacing w:line="360" w:lineRule="auto"/>
        <w:ind w:left="420"/>
        <w:jc w:val="both"/>
        <w:rPr>
          <w:sz w:val="24"/>
          <w:szCs w:val="24"/>
        </w:rPr>
      </w:pPr>
      <w:r>
        <w:rPr>
          <w:sz w:val="24"/>
          <w:szCs w:val="24"/>
        </w:rPr>
        <w:t>Estratégia de Comunicação Publicitária;</w:t>
      </w:r>
    </w:p>
    <w:p w14:paraId="05978B7B" w14:textId="77777777" w:rsidR="00CF5774" w:rsidRDefault="00A826D9">
      <w:pPr>
        <w:numPr>
          <w:ilvl w:val="0"/>
          <w:numId w:val="10"/>
        </w:numPr>
        <w:spacing w:line="360" w:lineRule="auto"/>
        <w:ind w:left="420"/>
        <w:jc w:val="both"/>
        <w:rPr>
          <w:sz w:val="24"/>
          <w:szCs w:val="24"/>
        </w:rPr>
      </w:pPr>
      <w:r>
        <w:rPr>
          <w:sz w:val="24"/>
          <w:szCs w:val="24"/>
        </w:rPr>
        <w:t>Ideia Criativa;</w:t>
      </w:r>
    </w:p>
    <w:p w14:paraId="21CE8F1B" w14:textId="77777777" w:rsidR="00CF5774" w:rsidRDefault="00A826D9">
      <w:pPr>
        <w:numPr>
          <w:ilvl w:val="0"/>
          <w:numId w:val="10"/>
        </w:numPr>
        <w:spacing w:line="360" w:lineRule="auto"/>
        <w:ind w:left="420"/>
        <w:jc w:val="both"/>
        <w:rPr>
          <w:sz w:val="24"/>
          <w:szCs w:val="24"/>
        </w:rPr>
      </w:pPr>
      <w:r>
        <w:rPr>
          <w:sz w:val="24"/>
          <w:szCs w:val="24"/>
        </w:rPr>
        <w:t xml:space="preserve">Raciocínio Básico </w:t>
      </w:r>
    </w:p>
    <w:p w14:paraId="0C54B2BD" w14:textId="77777777" w:rsidR="00CF5774" w:rsidRDefault="00A826D9">
      <w:pPr>
        <w:numPr>
          <w:ilvl w:val="0"/>
          <w:numId w:val="10"/>
        </w:numPr>
        <w:spacing w:line="360" w:lineRule="auto"/>
        <w:ind w:left="420"/>
        <w:jc w:val="both"/>
        <w:rPr>
          <w:sz w:val="24"/>
          <w:szCs w:val="24"/>
        </w:rPr>
      </w:pPr>
      <w:r>
        <w:rPr>
          <w:sz w:val="24"/>
          <w:szCs w:val="24"/>
        </w:rPr>
        <w:t>Estratégia de Mídia e Não Mídia</w:t>
      </w:r>
    </w:p>
    <w:p w14:paraId="2859AB6B" w14:textId="77777777" w:rsidR="00CF5774" w:rsidRDefault="00A826D9">
      <w:pPr>
        <w:spacing w:line="360" w:lineRule="auto"/>
        <w:jc w:val="both"/>
      </w:pPr>
      <w:r>
        <w:rPr>
          <w:b/>
          <w:sz w:val="24"/>
          <w:szCs w:val="24"/>
        </w:rPr>
        <w:t xml:space="preserve">8.15. </w:t>
      </w:r>
      <w:r>
        <w:rPr>
          <w:sz w:val="24"/>
          <w:szCs w:val="24"/>
        </w:rPr>
        <w:t>Após a utilização do critério de desempate, persistindo o empate, a decisão se fará através de sorteio</w:t>
      </w:r>
      <w:r>
        <w:rPr>
          <w:sz w:val="24"/>
          <w:szCs w:val="24"/>
          <w:highlight w:val="white"/>
        </w:rPr>
        <w:t xml:space="preserve"> que ocorrerá em sessão pública.</w:t>
      </w:r>
    </w:p>
    <w:p w14:paraId="1311E88A" w14:textId="77777777" w:rsidR="00CF5774" w:rsidRDefault="00A826D9">
      <w:pPr>
        <w:spacing w:line="360" w:lineRule="auto"/>
        <w:jc w:val="both"/>
      </w:pPr>
      <w:r>
        <w:rPr>
          <w:b/>
          <w:sz w:val="24"/>
          <w:szCs w:val="24"/>
        </w:rPr>
        <w:t>8.16.</w:t>
      </w:r>
      <w:r>
        <w:rPr>
          <w:sz w:val="24"/>
          <w:szCs w:val="24"/>
        </w:rPr>
        <w:t xml:space="preserve"> Será considerada vencedora, a Licitante mais bem classificada no julgamento final da média ponderada entre as Propostas Técnicas e de Preços.</w:t>
      </w:r>
    </w:p>
    <w:p w14:paraId="3112A03E" w14:textId="77777777" w:rsidR="00CF5774" w:rsidRDefault="00A826D9">
      <w:pPr>
        <w:pBdr>
          <w:top w:val="nil"/>
          <w:left w:val="nil"/>
          <w:bottom w:val="nil"/>
          <w:right w:val="nil"/>
          <w:between w:val="nil"/>
        </w:pBdr>
        <w:spacing w:line="360" w:lineRule="auto"/>
        <w:jc w:val="both"/>
        <w:rPr>
          <w:rFonts w:ascii="Calibri" w:eastAsia="Calibri" w:hAnsi="Calibri" w:cs="Calibri"/>
          <w:color w:val="000000"/>
          <w:sz w:val="22"/>
          <w:szCs w:val="22"/>
        </w:rPr>
      </w:pPr>
      <w:r>
        <w:rPr>
          <w:b/>
          <w:color w:val="000000"/>
          <w:sz w:val="24"/>
          <w:szCs w:val="24"/>
        </w:rPr>
        <w:t xml:space="preserve">8.17. </w:t>
      </w:r>
      <w:r>
        <w:rPr>
          <w:color w:val="000000"/>
          <w:sz w:val="24"/>
          <w:szCs w:val="24"/>
        </w:rPr>
        <w:t xml:space="preserve">Será assegurado, como critério de desempate, preferência de contratação para as empresas de pequeno porte, entendendo-se como empate aquelas situações em que o resultado final, constituído pela média ponderada das pontuações das Propostas Técnica e de Preço, alcançada pelas microempresas e empresas de pequeno porte, sejam iguais à </w:t>
      </w:r>
      <w:proofErr w:type="spellStart"/>
      <w:r>
        <w:rPr>
          <w:color w:val="000000"/>
          <w:sz w:val="24"/>
          <w:szCs w:val="24"/>
        </w:rPr>
        <w:t>media</w:t>
      </w:r>
      <w:proofErr w:type="spellEnd"/>
      <w:r>
        <w:rPr>
          <w:color w:val="000000"/>
          <w:sz w:val="24"/>
          <w:szCs w:val="24"/>
        </w:rPr>
        <w:t xml:space="preserve"> ponderada apresentada pela licitante mais bem classificada e desde que não seja esta uma microempresa ou empresa de pequeno porte.</w:t>
      </w:r>
    </w:p>
    <w:p w14:paraId="329A4783" w14:textId="77777777" w:rsidR="00CF5774" w:rsidRDefault="00A826D9">
      <w:pPr>
        <w:numPr>
          <w:ilvl w:val="1"/>
          <w:numId w:val="23"/>
        </w:numPr>
        <w:pBdr>
          <w:top w:val="nil"/>
          <w:left w:val="nil"/>
          <w:bottom w:val="nil"/>
          <w:right w:val="nil"/>
          <w:between w:val="nil"/>
        </w:pBdr>
        <w:spacing w:line="360" w:lineRule="auto"/>
        <w:jc w:val="both"/>
        <w:rPr>
          <w:color w:val="000000"/>
          <w:sz w:val="24"/>
          <w:szCs w:val="24"/>
        </w:rPr>
      </w:pPr>
      <w:r>
        <w:rPr>
          <w:color w:val="000000"/>
          <w:sz w:val="24"/>
          <w:szCs w:val="24"/>
        </w:rPr>
        <w:t>Ocorrendo o empate entre microempresas e empresas de pequeno porte, será realizado sorteio entre elas.</w:t>
      </w:r>
    </w:p>
    <w:p w14:paraId="63B63006" w14:textId="77777777" w:rsidR="00CF5774" w:rsidRDefault="00A826D9">
      <w:pPr>
        <w:numPr>
          <w:ilvl w:val="1"/>
          <w:numId w:val="23"/>
        </w:numPr>
        <w:pBdr>
          <w:top w:val="nil"/>
          <w:left w:val="nil"/>
          <w:bottom w:val="nil"/>
          <w:right w:val="nil"/>
          <w:between w:val="nil"/>
        </w:pBdr>
        <w:spacing w:line="360" w:lineRule="auto"/>
        <w:jc w:val="both"/>
        <w:rPr>
          <w:rFonts w:ascii="Calibri" w:eastAsia="Calibri" w:hAnsi="Calibri" w:cs="Calibri"/>
          <w:color w:val="000000"/>
          <w:sz w:val="22"/>
          <w:szCs w:val="22"/>
        </w:rPr>
      </w:pPr>
      <w:r>
        <w:rPr>
          <w:color w:val="000000"/>
          <w:sz w:val="24"/>
          <w:szCs w:val="24"/>
        </w:rPr>
        <w:t>A empresa de pequeno porte que usufruir dos benefícios de que trata a lei complementar n. 123/2006 deverá apresentar, na forma da lei, juntamente com os documentos de habilitação, a declaração de que não se encontra em nenhuma das situações do parágrafo 4º. do artigo 3º. do citado dispositivo.</w:t>
      </w:r>
    </w:p>
    <w:p w14:paraId="5F5D424D" w14:textId="77777777" w:rsidR="00CF5774" w:rsidRDefault="00CF5774">
      <w:pPr>
        <w:spacing w:line="360" w:lineRule="auto"/>
        <w:jc w:val="both"/>
        <w:rPr>
          <w:sz w:val="24"/>
          <w:szCs w:val="24"/>
        </w:rPr>
      </w:pPr>
    </w:p>
    <w:p w14:paraId="17C561EF" w14:textId="77777777" w:rsidR="00CF5774" w:rsidRDefault="00A826D9">
      <w:pPr>
        <w:spacing w:line="360" w:lineRule="auto"/>
        <w:jc w:val="both"/>
        <w:rPr>
          <w:b/>
          <w:sz w:val="24"/>
          <w:szCs w:val="24"/>
        </w:rPr>
      </w:pPr>
      <w:r>
        <w:rPr>
          <w:b/>
          <w:sz w:val="24"/>
          <w:szCs w:val="24"/>
        </w:rPr>
        <w:t>9. DA HABILITAÇÃO</w:t>
      </w:r>
    </w:p>
    <w:p w14:paraId="0A4ADF20" w14:textId="77777777" w:rsidR="00CF5774" w:rsidRDefault="00A826D9">
      <w:pPr>
        <w:spacing w:line="360" w:lineRule="auto"/>
        <w:jc w:val="both"/>
      </w:pPr>
      <w:r>
        <w:rPr>
          <w:b/>
          <w:sz w:val="24"/>
          <w:szCs w:val="24"/>
        </w:rPr>
        <w:t>9.1.</w:t>
      </w:r>
      <w:r>
        <w:rPr>
          <w:sz w:val="24"/>
          <w:szCs w:val="24"/>
        </w:rPr>
        <w:t xml:space="preserve"> Os Documentos de Habilitação deverão ser entregues à CPL pelas licitantes classificadas no julgamento final das Propostas Técnicas e de Preços, no dia, hora e local previstos na convocação da sessão a ser realizada para esse fim.</w:t>
      </w:r>
    </w:p>
    <w:p w14:paraId="755E852B" w14:textId="77777777" w:rsidR="00CF5774" w:rsidRDefault="00A826D9">
      <w:pPr>
        <w:spacing w:line="360" w:lineRule="auto"/>
        <w:ind w:left="283"/>
        <w:jc w:val="both"/>
        <w:rPr>
          <w:sz w:val="24"/>
          <w:szCs w:val="24"/>
        </w:rPr>
      </w:pPr>
      <w:r>
        <w:rPr>
          <w:sz w:val="24"/>
          <w:szCs w:val="24"/>
        </w:rPr>
        <w:t>9.1.1 A licitante classificada no julgamento final das Propostas que não apresentar os Documentos de Habilitação na referida sessão será alijada do certame.</w:t>
      </w:r>
    </w:p>
    <w:p w14:paraId="4627CBD1" w14:textId="77777777" w:rsidR="00CF5774" w:rsidRDefault="00A826D9">
      <w:pPr>
        <w:spacing w:line="360" w:lineRule="auto"/>
        <w:ind w:left="283"/>
        <w:jc w:val="both"/>
      </w:pPr>
      <w:r>
        <w:rPr>
          <w:b/>
          <w:sz w:val="24"/>
          <w:szCs w:val="24"/>
        </w:rPr>
        <w:lastRenderedPageBreak/>
        <w:t xml:space="preserve">9.1.2 </w:t>
      </w:r>
      <w:r>
        <w:rPr>
          <w:sz w:val="24"/>
          <w:szCs w:val="24"/>
        </w:rPr>
        <w:t>Para se habilitar, a licitante deverá apresentar a Documentação na forma prevista no subitem 6.5.</w:t>
      </w:r>
    </w:p>
    <w:p w14:paraId="7FC2DAE0" w14:textId="77777777" w:rsidR="00CF5774" w:rsidRDefault="00A826D9">
      <w:pPr>
        <w:spacing w:line="360" w:lineRule="auto"/>
        <w:jc w:val="both"/>
      </w:pPr>
      <w:r>
        <w:rPr>
          <w:b/>
          <w:sz w:val="24"/>
          <w:szCs w:val="24"/>
        </w:rPr>
        <w:t>9.2.</w:t>
      </w:r>
      <w:r>
        <w:rPr>
          <w:sz w:val="24"/>
          <w:szCs w:val="24"/>
        </w:rPr>
        <w:t xml:space="preserve"> A CPL analisará os Documentos de Habilitação e julgará habilitadas as que atenderem integralmente aos requisitos de habilitação exigidos neste Edital e em seus anexos.</w:t>
      </w:r>
    </w:p>
    <w:p w14:paraId="7153CE4A" w14:textId="77777777" w:rsidR="00CF5774" w:rsidRDefault="00A826D9">
      <w:pPr>
        <w:spacing w:line="360" w:lineRule="auto"/>
        <w:ind w:left="283"/>
        <w:jc w:val="both"/>
      </w:pPr>
      <w:r>
        <w:rPr>
          <w:b/>
          <w:sz w:val="24"/>
          <w:szCs w:val="24"/>
        </w:rPr>
        <w:t xml:space="preserve">9.2.1. </w:t>
      </w:r>
      <w:r>
        <w:rPr>
          <w:sz w:val="24"/>
          <w:szCs w:val="24"/>
        </w:rPr>
        <w:t xml:space="preserve">Se nenhuma licitante restar habilitada, a Câmara reabrirá a fase de Habilitação, com nova convocação de todas as licitantes classificadas no julgamento final das Propostas para apresentar os respectivos documentos, no prazo de </w:t>
      </w:r>
      <w:r>
        <w:rPr>
          <w:b/>
          <w:sz w:val="24"/>
          <w:szCs w:val="24"/>
        </w:rPr>
        <w:t>8 (oito) dias úteis</w:t>
      </w:r>
      <w:r>
        <w:rPr>
          <w:sz w:val="24"/>
          <w:szCs w:val="24"/>
        </w:rPr>
        <w:t>, em atenção aos princípios da eficiência e da economicidade, mantidas, neste caso, todas as condições preestabelecidas.</w:t>
      </w:r>
    </w:p>
    <w:p w14:paraId="371DE418" w14:textId="77777777" w:rsidR="00CF5774" w:rsidRDefault="00A826D9">
      <w:pPr>
        <w:spacing w:line="360" w:lineRule="auto"/>
        <w:jc w:val="both"/>
      </w:pPr>
      <w:r>
        <w:rPr>
          <w:b/>
          <w:sz w:val="24"/>
          <w:szCs w:val="24"/>
        </w:rPr>
        <w:t>9.3. DISPOSIÇÕES GERAIS SOBRE OS DOCUMENTOS DE HABILITAÇÃO:</w:t>
      </w:r>
    </w:p>
    <w:p w14:paraId="10C44643" w14:textId="77777777" w:rsidR="00CF5774" w:rsidRDefault="00A826D9">
      <w:pPr>
        <w:spacing w:line="360" w:lineRule="auto"/>
        <w:ind w:left="283"/>
        <w:jc w:val="both"/>
      </w:pPr>
      <w:r>
        <w:rPr>
          <w:b/>
          <w:sz w:val="24"/>
          <w:szCs w:val="24"/>
        </w:rPr>
        <w:t xml:space="preserve">9.3.1. </w:t>
      </w:r>
      <w:r>
        <w:rPr>
          <w:sz w:val="24"/>
          <w:szCs w:val="24"/>
        </w:rPr>
        <w:t>Serão aceitas certidões positivas de débito, com efeitos de negativa, nos termos do artigo 206 do Código Tributário Nacional.</w:t>
      </w:r>
    </w:p>
    <w:p w14:paraId="54C82E23" w14:textId="77777777" w:rsidR="00CF5774" w:rsidRDefault="00A826D9">
      <w:pPr>
        <w:spacing w:line="360" w:lineRule="auto"/>
        <w:ind w:left="283"/>
        <w:jc w:val="both"/>
      </w:pPr>
      <w:r>
        <w:rPr>
          <w:b/>
          <w:sz w:val="24"/>
          <w:szCs w:val="24"/>
        </w:rPr>
        <w:t xml:space="preserve">9.3.2. </w:t>
      </w:r>
      <w:r>
        <w:rPr>
          <w:sz w:val="24"/>
          <w:szCs w:val="24"/>
        </w:rPr>
        <w:t xml:space="preserve">A documentação conforme o caso deverá ser compatível com as respectivas inscrições nas esferas Federal, Estadual e Municipal, sendo vedada, na apresentação, a mesclagem dos documentos de estabelecimentos diversos (números de inscrição no C.N.P.J., </w:t>
      </w:r>
      <w:proofErr w:type="gramStart"/>
      <w:r>
        <w:rPr>
          <w:sz w:val="24"/>
          <w:szCs w:val="24"/>
        </w:rPr>
        <w:t>I.E.</w:t>
      </w:r>
      <w:proofErr w:type="gramEnd"/>
      <w:r>
        <w:rPr>
          <w:sz w:val="24"/>
          <w:szCs w:val="24"/>
        </w:rPr>
        <w:t xml:space="preserve"> e C.C.M.).</w:t>
      </w:r>
    </w:p>
    <w:p w14:paraId="1E9EDE97" w14:textId="77777777" w:rsidR="00CF5774" w:rsidRDefault="00A826D9">
      <w:pPr>
        <w:spacing w:line="360" w:lineRule="auto"/>
        <w:ind w:left="283"/>
        <w:jc w:val="both"/>
      </w:pPr>
      <w:r>
        <w:rPr>
          <w:b/>
          <w:sz w:val="24"/>
          <w:szCs w:val="24"/>
        </w:rPr>
        <w:t xml:space="preserve">9.3.3. </w:t>
      </w:r>
      <w:r>
        <w:rPr>
          <w:color w:val="000000"/>
          <w:sz w:val="24"/>
          <w:szCs w:val="24"/>
        </w:rPr>
        <w:t>Se a licitante for a matriz, todos os documentos deverão estar em nome da matriz, e se for a filial, todos os documentos deverão estar em nome da filial, exceto aqueles documentos que, pela própria natureza, comprovadamente, forem emitidos somente em nome da matriz.</w:t>
      </w:r>
    </w:p>
    <w:p w14:paraId="4FCE1395" w14:textId="77777777" w:rsidR="00CF5774" w:rsidRDefault="00A826D9">
      <w:pPr>
        <w:spacing w:line="360" w:lineRule="auto"/>
        <w:ind w:left="283"/>
        <w:jc w:val="both"/>
      </w:pPr>
      <w:r>
        <w:rPr>
          <w:b/>
          <w:color w:val="000000"/>
          <w:sz w:val="24"/>
          <w:szCs w:val="24"/>
        </w:rPr>
        <w:t xml:space="preserve">9.3.4. </w:t>
      </w:r>
      <w:r>
        <w:rPr>
          <w:color w:val="000000"/>
          <w:sz w:val="24"/>
          <w:szCs w:val="24"/>
        </w:rPr>
        <w:t>Caso a licitante pretenda que um dos seus estabelecimentos, que não o participante desta licitação, execute o futuro contrato, deverá ser apresentada a documentação de ambos os estabelecimentos.</w:t>
      </w:r>
    </w:p>
    <w:p w14:paraId="2FD214F8" w14:textId="77777777" w:rsidR="00CF5774" w:rsidRDefault="00A826D9">
      <w:pPr>
        <w:spacing w:line="360" w:lineRule="auto"/>
        <w:ind w:left="283"/>
        <w:jc w:val="both"/>
      </w:pPr>
      <w:r>
        <w:rPr>
          <w:b/>
          <w:color w:val="000000"/>
          <w:sz w:val="24"/>
          <w:szCs w:val="24"/>
        </w:rPr>
        <w:t xml:space="preserve">9.3.5. </w:t>
      </w:r>
      <w:r>
        <w:rPr>
          <w:sz w:val="24"/>
          <w:szCs w:val="24"/>
        </w:rPr>
        <w:t>Para efeito da validade das certidões de regularidade de situação perante a Administração Pública, se outro prazo não constar da lei ou do próprio documento, será considerado o lapso de 06 (seis) meses entre a data de sua expedição e a da abertura do certame.</w:t>
      </w:r>
    </w:p>
    <w:p w14:paraId="297B3FC4" w14:textId="77777777" w:rsidR="00CF5774" w:rsidRDefault="00A826D9">
      <w:pPr>
        <w:spacing w:line="360" w:lineRule="auto"/>
        <w:ind w:left="283"/>
        <w:jc w:val="both"/>
      </w:pPr>
      <w:r>
        <w:rPr>
          <w:b/>
          <w:sz w:val="24"/>
          <w:szCs w:val="24"/>
        </w:rPr>
        <w:t xml:space="preserve">9.3.6. </w:t>
      </w:r>
      <w:r>
        <w:rPr>
          <w:sz w:val="24"/>
          <w:szCs w:val="24"/>
        </w:rPr>
        <w:t xml:space="preserve">A aceitação dos documentos obtidos via "internet" ficará condicionada à confirmação de sua validade, também por esse meio, </w:t>
      </w:r>
      <w:proofErr w:type="gramStart"/>
      <w:r>
        <w:rPr>
          <w:sz w:val="24"/>
          <w:szCs w:val="24"/>
        </w:rPr>
        <w:t xml:space="preserve">pela  </w:t>
      </w:r>
      <w:r>
        <w:rPr>
          <w:color w:val="000000"/>
          <w:sz w:val="24"/>
          <w:szCs w:val="24"/>
        </w:rPr>
        <w:t>CP</w:t>
      </w:r>
      <w:r>
        <w:rPr>
          <w:sz w:val="24"/>
          <w:szCs w:val="24"/>
        </w:rPr>
        <w:t>L</w:t>
      </w:r>
      <w:proofErr w:type="gramEnd"/>
      <w:r>
        <w:rPr>
          <w:sz w:val="24"/>
          <w:szCs w:val="24"/>
        </w:rPr>
        <w:t>.</w:t>
      </w:r>
    </w:p>
    <w:p w14:paraId="784A1B97" w14:textId="77777777" w:rsidR="00CF5774" w:rsidRDefault="00A826D9">
      <w:pPr>
        <w:spacing w:line="360" w:lineRule="auto"/>
        <w:ind w:left="283"/>
        <w:jc w:val="both"/>
      </w:pPr>
      <w:r>
        <w:rPr>
          <w:b/>
          <w:sz w:val="24"/>
          <w:szCs w:val="24"/>
        </w:rPr>
        <w:lastRenderedPageBreak/>
        <w:t xml:space="preserve">9.3.7. </w:t>
      </w:r>
      <w:r>
        <w:rPr>
          <w:sz w:val="24"/>
          <w:szCs w:val="24"/>
        </w:rPr>
        <w:t>Os documentos poderão ser apresentados no original, por qualquer processo de cópia reprográfica autenticada por tabelião por força de Lei, ou a publicação em órgão da imprensa na forma da lei e serão anexados ao processo licitatório, inclusive na hipótese da apresentação de documentos originais.</w:t>
      </w:r>
    </w:p>
    <w:p w14:paraId="4E116471" w14:textId="77777777" w:rsidR="00CF5774" w:rsidRDefault="00A826D9">
      <w:pPr>
        <w:spacing w:line="360" w:lineRule="auto"/>
        <w:ind w:left="283"/>
        <w:jc w:val="both"/>
      </w:pPr>
      <w:r>
        <w:rPr>
          <w:b/>
          <w:sz w:val="24"/>
          <w:szCs w:val="24"/>
        </w:rPr>
        <w:t>9.3.8.</w:t>
      </w:r>
      <w:r>
        <w:rPr>
          <w:color w:val="FF00FF"/>
          <w:sz w:val="24"/>
          <w:szCs w:val="24"/>
        </w:rPr>
        <w:t xml:space="preserve"> </w:t>
      </w:r>
      <w:r>
        <w:rPr>
          <w:sz w:val="24"/>
          <w:szCs w:val="24"/>
        </w:rPr>
        <w:t xml:space="preserve">As autenticações poderão ser feitas pelos membros da </w:t>
      </w:r>
      <w:r>
        <w:rPr>
          <w:color w:val="000000"/>
          <w:sz w:val="24"/>
          <w:szCs w:val="24"/>
        </w:rPr>
        <w:t>CP</w:t>
      </w:r>
      <w:r>
        <w:rPr>
          <w:sz w:val="24"/>
          <w:szCs w:val="24"/>
        </w:rPr>
        <w:t>L, mediante cotejo da cópia com o original.</w:t>
      </w:r>
    </w:p>
    <w:p w14:paraId="0C47352C" w14:textId="77777777" w:rsidR="00CF5774" w:rsidRDefault="00A826D9">
      <w:pPr>
        <w:spacing w:line="360" w:lineRule="auto"/>
        <w:ind w:left="283"/>
        <w:jc w:val="both"/>
      </w:pPr>
      <w:r>
        <w:rPr>
          <w:b/>
          <w:sz w:val="24"/>
          <w:szCs w:val="24"/>
        </w:rPr>
        <w:t xml:space="preserve">9.3.9. </w:t>
      </w:r>
      <w:r>
        <w:rPr>
          <w:sz w:val="24"/>
          <w:szCs w:val="24"/>
        </w:rPr>
        <w:t>Os documentos exigidos para habilitação, não poderão, em hipótese alguma, ser substituídos por protocolos que configurem o seu requerimento, não podendo, ainda, ser apresentados posteriormente ao prazo fixado para a abertura do certame, exceto na situação do</w:t>
      </w:r>
      <w:r>
        <w:rPr>
          <w:sz w:val="24"/>
          <w:szCs w:val="24"/>
          <w:highlight w:val="white"/>
        </w:rPr>
        <w:t xml:space="preserve"> </w:t>
      </w:r>
      <w:r>
        <w:rPr>
          <w:b/>
          <w:sz w:val="24"/>
          <w:szCs w:val="24"/>
          <w:highlight w:val="white"/>
        </w:rPr>
        <w:t>subitem 6.5.5.6.</w:t>
      </w:r>
    </w:p>
    <w:p w14:paraId="22CF7E9A" w14:textId="77777777" w:rsidR="00CF5774" w:rsidRDefault="00CF5774">
      <w:pPr>
        <w:spacing w:line="360" w:lineRule="auto"/>
        <w:jc w:val="both"/>
        <w:rPr>
          <w:b/>
          <w:sz w:val="24"/>
          <w:szCs w:val="24"/>
        </w:rPr>
      </w:pPr>
    </w:p>
    <w:p w14:paraId="0D389478" w14:textId="77777777" w:rsidR="00CF5774" w:rsidRDefault="00A826D9">
      <w:pPr>
        <w:spacing w:line="360" w:lineRule="auto"/>
        <w:jc w:val="both"/>
      </w:pPr>
      <w:r>
        <w:rPr>
          <w:b/>
          <w:color w:val="000000"/>
          <w:sz w:val="24"/>
          <w:szCs w:val="24"/>
        </w:rPr>
        <w:t>10. DA ADJUDICAÇÃO, DA HOMOLOGAÇÃO, E CONTRATO</w:t>
      </w:r>
      <w:r>
        <w:rPr>
          <w:b/>
          <w:sz w:val="24"/>
          <w:szCs w:val="24"/>
        </w:rPr>
        <w:t>:</w:t>
      </w:r>
    </w:p>
    <w:p w14:paraId="4EA46DC0" w14:textId="77777777" w:rsidR="00CF5774" w:rsidRDefault="00A826D9">
      <w:pPr>
        <w:spacing w:line="360" w:lineRule="auto"/>
        <w:jc w:val="both"/>
      </w:pPr>
      <w:r>
        <w:rPr>
          <w:b/>
          <w:sz w:val="24"/>
          <w:szCs w:val="24"/>
        </w:rPr>
        <w:t xml:space="preserve">10.1. </w:t>
      </w:r>
      <w:r>
        <w:rPr>
          <w:sz w:val="24"/>
          <w:szCs w:val="24"/>
        </w:rPr>
        <w:t>Após o julgame</w:t>
      </w:r>
      <w:r>
        <w:rPr>
          <w:sz w:val="24"/>
          <w:szCs w:val="24"/>
          <w:highlight w:val="white"/>
        </w:rPr>
        <w:t>nto a CPL encaminh</w:t>
      </w:r>
      <w:r>
        <w:rPr>
          <w:sz w:val="24"/>
          <w:szCs w:val="24"/>
        </w:rPr>
        <w:t xml:space="preserve">ará o processo à autoridade competente para, a seu critério, </w:t>
      </w:r>
      <w:proofErr w:type="gramStart"/>
      <w:r>
        <w:rPr>
          <w:sz w:val="24"/>
          <w:szCs w:val="24"/>
        </w:rPr>
        <w:t>Adjudicar e Homologar</w:t>
      </w:r>
      <w:proofErr w:type="gramEnd"/>
      <w:r>
        <w:rPr>
          <w:sz w:val="24"/>
          <w:szCs w:val="24"/>
        </w:rPr>
        <w:t xml:space="preserve"> o objeto do certame à empresa vencedora e, após, a adjudicatária será convocada para assinar e retirar o Contrato.</w:t>
      </w:r>
    </w:p>
    <w:p w14:paraId="15133465" w14:textId="77777777" w:rsidR="00CF5774" w:rsidRDefault="00A826D9">
      <w:pPr>
        <w:spacing w:line="360" w:lineRule="auto"/>
        <w:jc w:val="both"/>
      </w:pPr>
      <w:r>
        <w:rPr>
          <w:b/>
          <w:sz w:val="24"/>
          <w:szCs w:val="24"/>
        </w:rPr>
        <w:t>10.2.</w:t>
      </w:r>
      <w:r>
        <w:rPr>
          <w:sz w:val="24"/>
          <w:szCs w:val="24"/>
        </w:rPr>
        <w:t xml:space="preserve"> As cláusulas gerais do instrumento contratual constam do </w:t>
      </w:r>
      <w:r>
        <w:rPr>
          <w:b/>
          <w:sz w:val="24"/>
          <w:szCs w:val="24"/>
        </w:rPr>
        <w:t>ANEXO V</w:t>
      </w:r>
      <w:r>
        <w:rPr>
          <w:sz w:val="24"/>
          <w:szCs w:val="24"/>
        </w:rPr>
        <w:t>, deste Edital.</w:t>
      </w:r>
    </w:p>
    <w:p w14:paraId="1CCDD1C6" w14:textId="77777777" w:rsidR="00CF5774" w:rsidRDefault="00A826D9">
      <w:pPr>
        <w:spacing w:line="360" w:lineRule="auto"/>
        <w:jc w:val="both"/>
      </w:pPr>
      <w:r>
        <w:rPr>
          <w:b/>
          <w:color w:val="000000"/>
          <w:sz w:val="24"/>
          <w:szCs w:val="24"/>
        </w:rPr>
        <w:t>10.3.</w:t>
      </w:r>
      <w:r>
        <w:rPr>
          <w:color w:val="000000"/>
          <w:sz w:val="24"/>
          <w:szCs w:val="24"/>
        </w:rPr>
        <w:t xml:space="preserve">A adjudicatária deverá no prazo de 05(cinco) dias úteis, contados </w:t>
      </w:r>
      <w:proofErr w:type="gramStart"/>
      <w:r>
        <w:rPr>
          <w:color w:val="000000"/>
          <w:sz w:val="24"/>
          <w:szCs w:val="24"/>
        </w:rPr>
        <w:t>da</w:t>
      </w:r>
      <w:proofErr w:type="gramEnd"/>
      <w:r>
        <w:rPr>
          <w:color w:val="000000"/>
          <w:sz w:val="24"/>
          <w:szCs w:val="24"/>
        </w:rPr>
        <w:t xml:space="preserve"> data da convocação comparecer para assinatura do contrato, observado o prazo de validade da proposta.</w:t>
      </w:r>
    </w:p>
    <w:p w14:paraId="1EF54C8F" w14:textId="77777777" w:rsidR="00CF5774" w:rsidRDefault="00A826D9">
      <w:pPr>
        <w:spacing w:line="360" w:lineRule="auto"/>
        <w:jc w:val="both"/>
      </w:pPr>
      <w:r>
        <w:rPr>
          <w:b/>
          <w:color w:val="000000"/>
          <w:sz w:val="24"/>
          <w:szCs w:val="24"/>
        </w:rPr>
        <w:t>10.4.</w:t>
      </w:r>
      <w:r>
        <w:rPr>
          <w:color w:val="000000"/>
          <w:sz w:val="24"/>
          <w:szCs w:val="24"/>
        </w:rPr>
        <w:t xml:space="preserve"> O prazo para assinatura do contrato poderá ser prorrogado por igual período mediante solicitação expressa da adjudicatária.</w:t>
      </w:r>
    </w:p>
    <w:p w14:paraId="4386C332" w14:textId="77777777" w:rsidR="00CF5774" w:rsidRDefault="00A826D9">
      <w:pPr>
        <w:spacing w:line="360" w:lineRule="auto"/>
        <w:jc w:val="both"/>
      </w:pPr>
      <w:r>
        <w:rPr>
          <w:b/>
          <w:color w:val="000000"/>
          <w:sz w:val="24"/>
          <w:szCs w:val="24"/>
        </w:rPr>
        <w:t>10.5.</w:t>
      </w:r>
      <w:r>
        <w:rPr>
          <w:color w:val="000000"/>
          <w:sz w:val="24"/>
          <w:szCs w:val="24"/>
        </w:rPr>
        <w:t xml:space="preserve"> Quando, nos termos previstos no Art. 62, Lei Federal nº 8.666/93, o instrumento contratual for autorização de fornecimento/execução de serviços, esta será encaminhada ao vencedor após a homologação do certame e emissão da respectiva nota de empenho.</w:t>
      </w:r>
    </w:p>
    <w:p w14:paraId="23FB2650" w14:textId="77777777" w:rsidR="00CF5774" w:rsidRDefault="00A826D9">
      <w:pPr>
        <w:spacing w:line="360" w:lineRule="auto"/>
        <w:jc w:val="both"/>
      </w:pPr>
      <w:r>
        <w:rPr>
          <w:b/>
          <w:sz w:val="24"/>
          <w:szCs w:val="24"/>
        </w:rPr>
        <w:t xml:space="preserve">10.6. </w:t>
      </w:r>
      <w:r>
        <w:rPr>
          <w:sz w:val="24"/>
          <w:szCs w:val="24"/>
        </w:rPr>
        <w:t>Na hipótese do não atendimento à convocação para assinatura do instrumento contratual ou havendo recusa em recebê-lo, fica facultado à Administração, desde que haja conveniência, proceder a adjudicação às demais licitantes, observada a ordem de classificação das propostas.</w:t>
      </w:r>
    </w:p>
    <w:p w14:paraId="74F99A09" w14:textId="77777777" w:rsidR="00CF5774" w:rsidRDefault="00CF5774">
      <w:pPr>
        <w:spacing w:line="360" w:lineRule="auto"/>
        <w:rPr>
          <w:b/>
          <w:sz w:val="24"/>
          <w:szCs w:val="24"/>
        </w:rPr>
      </w:pPr>
    </w:p>
    <w:p w14:paraId="26973658" w14:textId="77777777" w:rsidR="00CF5774" w:rsidRDefault="00A826D9">
      <w:pPr>
        <w:spacing w:line="360" w:lineRule="auto"/>
        <w:rPr>
          <w:b/>
          <w:sz w:val="24"/>
          <w:szCs w:val="24"/>
        </w:rPr>
      </w:pPr>
      <w:r>
        <w:rPr>
          <w:b/>
          <w:sz w:val="24"/>
          <w:szCs w:val="24"/>
        </w:rPr>
        <w:t>11. DA FISCALIZAÇÃO:</w:t>
      </w:r>
    </w:p>
    <w:p w14:paraId="120C972D" w14:textId="77777777" w:rsidR="00CF5774" w:rsidRDefault="00A826D9">
      <w:pPr>
        <w:numPr>
          <w:ilvl w:val="1"/>
          <w:numId w:val="15"/>
        </w:numPr>
        <w:spacing w:line="360" w:lineRule="auto"/>
        <w:jc w:val="both"/>
      </w:pPr>
      <w:r>
        <w:rPr>
          <w:sz w:val="24"/>
          <w:szCs w:val="24"/>
        </w:rPr>
        <w:lastRenderedPageBreak/>
        <w:t>A Câmara Municipal nomeará gestor(es) e fiscal(</w:t>
      </w:r>
      <w:proofErr w:type="spellStart"/>
      <w:r>
        <w:rPr>
          <w:sz w:val="24"/>
          <w:szCs w:val="24"/>
        </w:rPr>
        <w:t>is</w:t>
      </w:r>
      <w:proofErr w:type="spellEnd"/>
      <w:r>
        <w:rPr>
          <w:sz w:val="24"/>
          <w:szCs w:val="24"/>
        </w:rPr>
        <w:t>) para realizar a fiscalização do Contrato resultante desta Tomada de Preços e registrar em relatório todas as ocorrências, deficiências, irregularidades ou falhas porventura observadas na execução dos serviços e terão poderes, entre outros, para notificar a contratada, objetivando sua imediata correção.</w:t>
      </w:r>
    </w:p>
    <w:p w14:paraId="08105E96" w14:textId="77777777" w:rsidR="00CF5774" w:rsidRDefault="00CF5774">
      <w:pPr>
        <w:spacing w:line="360" w:lineRule="auto"/>
        <w:jc w:val="both"/>
        <w:rPr>
          <w:b/>
          <w:sz w:val="24"/>
          <w:szCs w:val="24"/>
        </w:rPr>
      </w:pPr>
    </w:p>
    <w:p w14:paraId="77094DAC" w14:textId="77777777" w:rsidR="00CF5774" w:rsidRDefault="00A826D9">
      <w:pPr>
        <w:spacing w:line="360" w:lineRule="auto"/>
        <w:jc w:val="both"/>
        <w:rPr>
          <w:b/>
          <w:sz w:val="24"/>
          <w:szCs w:val="24"/>
        </w:rPr>
      </w:pPr>
      <w:r>
        <w:rPr>
          <w:b/>
          <w:sz w:val="24"/>
          <w:szCs w:val="24"/>
        </w:rPr>
        <w:t>12. DO RECEBIMENTO DO OBJETO:</w:t>
      </w:r>
    </w:p>
    <w:p w14:paraId="3AF5ADA1" w14:textId="77777777" w:rsidR="00CF5774" w:rsidRDefault="00A826D9">
      <w:pPr>
        <w:spacing w:line="360" w:lineRule="auto"/>
        <w:jc w:val="both"/>
      </w:pPr>
      <w:r>
        <w:rPr>
          <w:b/>
          <w:sz w:val="24"/>
          <w:szCs w:val="24"/>
        </w:rPr>
        <w:t>12.1.</w:t>
      </w:r>
      <w:r>
        <w:rPr>
          <w:sz w:val="24"/>
          <w:szCs w:val="24"/>
        </w:rPr>
        <w:t xml:space="preserve"> O objeto desta licitação será recebido pela unidade requisitante, consoante o disposto no artigo 73 e 74, da Lei federal nº 8.666/93 e demais normas pertinentes.</w:t>
      </w:r>
    </w:p>
    <w:p w14:paraId="7E12D3EC" w14:textId="77777777" w:rsidR="00CF5774" w:rsidRDefault="00A826D9">
      <w:pPr>
        <w:spacing w:line="360" w:lineRule="auto"/>
        <w:jc w:val="both"/>
      </w:pPr>
      <w:r>
        <w:rPr>
          <w:b/>
          <w:sz w:val="24"/>
          <w:szCs w:val="24"/>
        </w:rPr>
        <w:t>12.2.</w:t>
      </w:r>
      <w:r>
        <w:rPr>
          <w:sz w:val="24"/>
          <w:szCs w:val="24"/>
        </w:rPr>
        <w:t xml:space="preserve"> </w:t>
      </w:r>
      <w:proofErr w:type="gramStart"/>
      <w:r>
        <w:rPr>
          <w:sz w:val="24"/>
          <w:szCs w:val="24"/>
        </w:rPr>
        <w:t>Constatadas irregularidades na execução do objeto a Administração poderá</w:t>
      </w:r>
      <w:proofErr w:type="gramEnd"/>
      <w:r>
        <w:rPr>
          <w:sz w:val="24"/>
          <w:szCs w:val="24"/>
        </w:rPr>
        <w:t>:</w:t>
      </w:r>
    </w:p>
    <w:p w14:paraId="33590E27" w14:textId="77777777" w:rsidR="00CF5774" w:rsidRDefault="00A826D9">
      <w:pPr>
        <w:spacing w:line="360" w:lineRule="auto"/>
        <w:ind w:left="288"/>
        <w:jc w:val="both"/>
        <w:rPr>
          <w:sz w:val="24"/>
          <w:szCs w:val="24"/>
        </w:rPr>
      </w:pPr>
      <w:r>
        <w:rPr>
          <w:sz w:val="24"/>
          <w:szCs w:val="24"/>
        </w:rPr>
        <w:t>a) Refutá-lo no todo ou em parte, determinando a substituição de produto, refazimento dos serviços ou rescindir a contratação, sem prejuízo das penalidades previstas.</w:t>
      </w:r>
    </w:p>
    <w:p w14:paraId="7A80CD19" w14:textId="77777777" w:rsidR="00CF5774" w:rsidRDefault="00A826D9">
      <w:pPr>
        <w:spacing w:line="360" w:lineRule="auto"/>
        <w:ind w:left="288"/>
        <w:jc w:val="both"/>
        <w:rPr>
          <w:sz w:val="24"/>
          <w:szCs w:val="24"/>
        </w:rPr>
      </w:pPr>
      <w:r>
        <w:rPr>
          <w:sz w:val="24"/>
          <w:szCs w:val="24"/>
        </w:rPr>
        <w:t>b) Na hipótese de substituição de produto ou refazimento de serviços, a contratada deverá fazê-lo em conformidade com as condições estabelecidas no instrumento contratual, no prazo máximo de 15 dias, contados da notificação por escrito, sem que isto implique em quaisquer ônus para a Câmara de Olímpia</w:t>
      </w:r>
    </w:p>
    <w:p w14:paraId="3A493D9B" w14:textId="77777777" w:rsidR="00CF5774" w:rsidRDefault="00A826D9">
      <w:pPr>
        <w:spacing w:line="360" w:lineRule="auto"/>
        <w:ind w:left="288"/>
        <w:jc w:val="both"/>
        <w:rPr>
          <w:sz w:val="24"/>
          <w:szCs w:val="24"/>
        </w:rPr>
      </w:pPr>
      <w:r>
        <w:rPr>
          <w:sz w:val="24"/>
          <w:szCs w:val="24"/>
        </w:rPr>
        <w:t>c) Na impossibilidade de serem substituídos ou refeitos, aplicar-se-ão as sanções cabíveis.</w:t>
      </w:r>
    </w:p>
    <w:p w14:paraId="26CD3129" w14:textId="77777777" w:rsidR="00CF5774" w:rsidRDefault="00A826D9">
      <w:pPr>
        <w:spacing w:line="360" w:lineRule="auto"/>
        <w:jc w:val="both"/>
      </w:pPr>
      <w:r>
        <w:rPr>
          <w:b/>
          <w:sz w:val="24"/>
          <w:szCs w:val="24"/>
        </w:rPr>
        <w:t>12.3</w:t>
      </w:r>
      <w:r>
        <w:rPr>
          <w:sz w:val="24"/>
          <w:szCs w:val="24"/>
        </w:rPr>
        <w:t xml:space="preserve"> Os direitos autorais, patrimoniais de uso das ideias (incluídos os estudos, análise e planos), peças, acompanhadas de demais materiais de publicidade, de sua propriedade exclusiva de seus empregados ou prepostos, concebidos, criados ou produzidos em decorrência deste contrato serão cedidos a Câmara de Olímpia</w:t>
      </w:r>
    </w:p>
    <w:p w14:paraId="28E3C12C" w14:textId="77777777" w:rsidR="00CF5774" w:rsidRDefault="00A826D9">
      <w:pPr>
        <w:spacing w:line="360" w:lineRule="auto"/>
        <w:ind w:left="563" w:hanging="25"/>
        <w:jc w:val="both"/>
      </w:pPr>
      <w:r>
        <w:rPr>
          <w:b/>
          <w:sz w:val="24"/>
          <w:szCs w:val="24"/>
        </w:rPr>
        <w:t>12.3.1</w:t>
      </w:r>
      <w:r>
        <w:rPr>
          <w:sz w:val="24"/>
          <w:szCs w:val="24"/>
        </w:rPr>
        <w:t xml:space="preserve"> Os direitos são cedidos de forma total e definitiva, para uso no Brasil ou em qualquer outro país.</w:t>
      </w:r>
    </w:p>
    <w:p w14:paraId="44766F34" w14:textId="77777777" w:rsidR="00CF5774" w:rsidRDefault="00A826D9">
      <w:pPr>
        <w:spacing w:line="360" w:lineRule="auto"/>
        <w:ind w:left="563" w:hanging="25"/>
        <w:jc w:val="both"/>
      </w:pPr>
      <w:r>
        <w:rPr>
          <w:b/>
          <w:sz w:val="24"/>
          <w:szCs w:val="24"/>
        </w:rPr>
        <w:t>12.3.2</w:t>
      </w:r>
      <w:r>
        <w:rPr>
          <w:sz w:val="24"/>
          <w:szCs w:val="24"/>
        </w:rPr>
        <w:t xml:space="preserve"> O valor dessa cessão está integralmente incluído nas modalidades de remuneração no contrato.</w:t>
      </w:r>
    </w:p>
    <w:p w14:paraId="0E94FCE7" w14:textId="77777777" w:rsidR="00CF5774" w:rsidRDefault="00A826D9">
      <w:pPr>
        <w:spacing w:line="360" w:lineRule="auto"/>
        <w:ind w:left="563" w:hanging="25"/>
        <w:jc w:val="both"/>
      </w:pPr>
      <w:r>
        <w:rPr>
          <w:b/>
          <w:sz w:val="24"/>
          <w:szCs w:val="24"/>
        </w:rPr>
        <w:t>12.3.3</w:t>
      </w:r>
      <w:r>
        <w:rPr>
          <w:sz w:val="24"/>
          <w:szCs w:val="24"/>
        </w:rPr>
        <w:t xml:space="preserve"> Os direitos patrimoniais poderão ser usados pela Câmara de Olímpia em todas as suas modalidades de utilização, diretamente ou por intermédio de terceiros.</w:t>
      </w:r>
    </w:p>
    <w:p w14:paraId="04B6E9B0" w14:textId="77777777" w:rsidR="00CF5774" w:rsidRDefault="00A826D9">
      <w:pPr>
        <w:spacing w:line="360" w:lineRule="auto"/>
        <w:ind w:left="563" w:hanging="25"/>
        <w:jc w:val="both"/>
      </w:pPr>
      <w:r>
        <w:rPr>
          <w:b/>
          <w:sz w:val="24"/>
          <w:szCs w:val="24"/>
        </w:rPr>
        <w:t xml:space="preserve">12.3.4 </w:t>
      </w:r>
      <w:r>
        <w:rPr>
          <w:sz w:val="24"/>
          <w:szCs w:val="24"/>
        </w:rPr>
        <w:t xml:space="preserve">Quando necessário realizar contratações que envolvam direitos de autor e conexos, a Câmara de Olímpia solicitará a quem de direito a concessão por prazo, </w:t>
      </w:r>
      <w:r>
        <w:rPr>
          <w:sz w:val="24"/>
          <w:szCs w:val="24"/>
        </w:rPr>
        <w:lastRenderedPageBreak/>
        <w:t>finalidade, território e preço, inclusive quando à eventual renovação do contrato, dos direitos autorais e conexos de suas respectivas titularidades.</w:t>
      </w:r>
    </w:p>
    <w:p w14:paraId="782FA827" w14:textId="77777777" w:rsidR="00CF5774" w:rsidRDefault="00A826D9">
      <w:pPr>
        <w:spacing w:line="360" w:lineRule="auto"/>
        <w:ind w:left="563" w:hanging="25"/>
        <w:jc w:val="both"/>
      </w:pPr>
      <w:r>
        <w:rPr>
          <w:b/>
          <w:sz w:val="24"/>
          <w:szCs w:val="24"/>
        </w:rPr>
        <w:t xml:space="preserve">12.3.5 </w:t>
      </w:r>
      <w:r>
        <w:rPr>
          <w:sz w:val="24"/>
          <w:szCs w:val="24"/>
        </w:rPr>
        <w:t>A licitante se compromete fazer constar, em destaque, em todos os orçamentos de produção, o custo com cachês, os de cessão de direitos de uso obra(s) consagrada(</w:t>
      </w:r>
      <w:proofErr w:type="gramStart"/>
      <w:r>
        <w:rPr>
          <w:sz w:val="24"/>
          <w:szCs w:val="24"/>
        </w:rPr>
        <w:t>s)  incorporada</w:t>
      </w:r>
      <w:proofErr w:type="gramEnd"/>
      <w:r>
        <w:rPr>
          <w:sz w:val="24"/>
          <w:szCs w:val="24"/>
        </w:rPr>
        <w:t>(s) à peça e os de cessão dos demais direitos de autor e conexos.</w:t>
      </w:r>
    </w:p>
    <w:p w14:paraId="5752C83E" w14:textId="77777777" w:rsidR="00CF5774" w:rsidRDefault="00A826D9">
      <w:pPr>
        <w:spacing w:line="360" w:lineRule="auto"/>
        <w:ind w:left="563" w:hanging="25"/>
        <w:jc w:val="both"/>
      </w:pPr>
      <w:r>
        <w:rPr>
          <w:b/>
          <w:sz w:val="24"/>
          <w:szCs w:val="24"/>
        </w:rPr>
        <w:t>12.3.6</w:t>
      </w:r>
      <w:r>
        <w:rPr>
          <w:sz w:val="24"/>
          <w:szCs w:val="24"/>
        </w:rPr>
        <w:t xml:space="preserve"> A Câmara de Olímpia será a única proprietária das peças e demais materiais físicos e/ou digitais oriundos do cumprimento do contrato fruto da licitação, sejam estes passíveis ou não de proteção de Direito de Propriedade Intelectual.</w:t>
      </w:r>
    </w:p>
    <w:p w14:paraId="1DD8D7E7" w14:textId="77777777" w:rsidR="00CF5774" w:rsidRDefault="00CF5774">
      <w:pPr>
        <w:spacing w:line="360" w:lineRule="auto"/>
        <w:jc w:val="both"/>
        <w:rPr>
          <w:b/>
          <w:sz w:val="24"/>
          <w:szCs w:val="24"/>
        </w:rPr>
      </w:pPr>
    </w:p>
    <w:p w14:paraId="22DF898B" w14:textId="77777777" w:rsidR="00CF5774" w:rsidRDefault="00A826D9">
      <w:pPr>
        <w:spacing w:line="360" w:lineRule="auto"/>
        <w:jc w:val="both"/>
        <w:rPr>
          <w:b/>
          <w:sz w:val="24"/>
          <w:szCs w:val="24"/>
        </w:rPr>
      </w:pPr>
      <w:r>
        <w:rPr>
          <w:b/>
          <w:sz w:val="24"/>
          <w:szCs w:val="24"/>
        </w:rPr>
        <w:t>13. CONDIÇÕES DE PAGAMENTO:</w:t>
      </w:r>
    </w:p>
    <w:p w14:paraId="74AC5E0D" w14:textId="77777777" w:rsidR="00CF5774" w:rsidRDefault="00A826D9">
      <w:pPr>
        <w:spacing w:line="360" w:lineRule="auto"/>
        <w:jc w:val="both"/>
      </w:pPr>
      <w:r>
        <w:rPr>
          <w:b/>
          <w:sz w:val="24"/>
          <w:szCs w:val="24"/>
        </w:rPr>
        <w:t xml:space="preserve">13.1. </w:t>
      </w:r>
      <w:r>
        <w:rPr>
          <w:sz w:val="24"/>
          <w:szCs w:val="24"/>
        </w:rPr>
        <w:t>O(s) pagamento(s) serão efetuados, no prazo de 10 (dez) dias a contar do recebimento da Nota Fiscal devidamente atestada.</w:t>
      </w:r>
    </w:p>
    <w:p w14:paraId="13A120A5" w14:textId="77777777" w:rsidR="00CF5774" w:rsidRDefault="00A826D9">
      <w:pPr>
        <w:tabs>
          <w:tab w:val="left" w:pos="1080"/>
        </w:tabs>
        <w:spacing w:line="360" w:lineRule="auto"/>
        <w:ind w:left="283"/>
        <w:jc w:val="both"/>
      </w:pPr>
      <w:r>
        <w:rPr>
          <w:b/>
          <w:sz w:val="24"/>
          <w:szCs w:val="24"/>
        </w:rPr>
        <w:t>13.1.1.</w:t>
      </w:r>
      <w:r>
        <w:rPr>
          <w:sz w:val="24"/>
          <w:szCs w:val="24"/>
        </w:rPr>
        <w:tab/>
        <w:t>Caso venha a ocorrer exigência de providências a serem cumpridas pela contratada, a fluência do prazo será interrompida, reiniciando-se a sua contagem a partir da data em que estas forem cumpridas, a critério da Administração.</w:t>
      </w:r>
    </w:p>
    <w:p w14:paraId="276E209A" w14:textId="77777777" w:rsidR="00CF5774" w:rsidRDefault="00A826D9">
      <w:pPr>
        <w:spacing w:line="360" w:lineRule="auto"/>
        <w:jc w:val="both"/>
      </w:pPr>
      <w:r>
        <w:rPr>
          <w:b/>
          <w:sz w:val="24"/>
          <w:szCs w:val="24"/>
        </w:rPr>
        <w:t xml:space="preserve">13.2. </w:t>
      </w:r>
      <w:r>
        <w:rPr>
          <w:sz w:val="24"/>
          <w:szCs w:val="24"/>
        </w:rPr>
        <w:t>O pagamento será efetuado por crédito em conta corrente, mediante transferência bancária ou, excepcionalmente, no Departamento do Tesouro, a critério da Administração, nos termos da legislação vigente.</w:t>
      </w:r>
    </w:p>
    <w:p w14:paraId="46E5726F" w14:textId="77777777" w:rsidR="00CF5774" w:rsidRDefault="00A826D9">
      <w:pPr>
        <w:spacing w:line="360" w:lineRule="auto"/>
        <w:jc w:val="both"/>
      </w:pPr>
      <w:r>
        <w:rPr>
          <w:b/>
          <w:sz w:val="24"/>
          <w:szCs w:val="24"/>
        </w:rPr>
        <w:t>13.3.</w:t>
      </w:r>
      <w:r>
        <w:rPr>
          <w:sz w:val="24"/>
          <w:szCs w:val="24"/>
        </w:rPr>
        <w:t xml:space="preserve"> A Nota Fiscal deverá ser compatível com o contrato social sob pena de não efetuar o pagamento.</w:t>
      </w:r>
    </w:p>
    <w:p w14:paraId="6B63F8E5" w14:textId="77777777" w:rsidR="00CF5774" w:rsidRDefault="00A826D9">
      <w:pPr>
        <w:spacing w:line="360" w:lineRule="auto"/>
        <w:jc w:val="both"/>
      </w:pPr>
      <w:r>
        <w:rPr>
          <w:b/>
          <w:sz w:val="24"/>
          <w:szCs w:val="24"/>
        </w:rPr>
        <w:t>13.4.</w:t>
      </w:r>
      <w:r>
        <w:rPr>
          <w:sz w:val="24"/>
          <w:szCs w:val="24"/>
        </w:rPr>
        <w:t xml:space="preserve"> Para fins de liquidação e pagamento de despesas deverão ser atendidas as exigências legais.</w:t>
      </w:r>
    </w:p>
    <w:p w14:paraId="75504A98" w14:textId="77777777" w:rsidR="00CF5774" w:rsidRDefault="00A826D9">
      <w:pPr>
        <w:spacing w:line="360" w:lineRule="auto"/>
        <w:jc w:val="both"/>
      </w:pPr>
      <w:r>
        <w:rPr>
          <w:b/>
          <w:sz w:val="24"/>
          <w:szCs w:val="24"/>
        </w:rPr>
        <w:t xml:space="preserve">13.5. </w:t>
      </w:r>
      <w:r>
        <w:rPr>
          <w:sz w:val="24"/>
          <w:szCs w:val="24"/>
        </w:rPr>
        <w:t>Em atendimento ao art. 40, XIV “c” e “d” e art. 55, III e VII da Lei 8666/93, nos casos de eventuais atrasos de pagamento, desde que a Contratada não tenha concorrido, de alguma forma, para tanto, fica convencionado que a taxa de compensação financeira devida pela Contratante, entre a data do vencimento e o efetivo adimplemento da parcela, será calculada mediante a aplicação da seguinte fórmula:</w:t>
      </w:r>
    </w:p>
    <w:p w14:paraId="244AAE85" w14:textId="77777777" w:rsidR="00CF5774" w:rsidRDefault="00A826D9">
      <w:pPr>
        <w:spacing w:before="113" w:after="113" w:line="360" w:lineRule="auto"/>
        <w:ind w:left="1134"/>
        <w:jc w:val="both"/>
      </w:pPr>
      <w:r>
        <w:rPr>
          <w:b/>
          <w:sz w:val="24"/>
          <w:szCs w:val="24"/>
        </w:rPr>
        <w:t>EM = I x N x VP</w:t>
      </w:r>
      <w:r>
        <w:rPr>
          <w:sz w:val="24"/>
          <w:szCs w:val="24"/>
        </w:rPr>
        <w:t>, sendo:</w:t>
      </w:r>
    </w:p>
    <w:p w14:paraId="6015DD2F" w14:textId="77777777" w:rsidR="00CF5774" w:rsidRDefault="00A826D9">
      <w:pPr>
        <w:spacing w:line="360" w:lineRule="auto"/>
        <w:ind w:left="1134"/>
        <w:jc w:val="both"/>
        <w:rPr>
          <w:sz w:val="24"/>
          <w:szCs w:val="24"/>
        </w:rPr>
      </w:pPr>
      <w:r>
        <w:rPr>
          <w:sz w:val="24"/>
          <w:szCs w:val="24"/>
        </w:rPr>
        <w:t>EM = Encargos Moratórios;</w:t>
      </w:r>
    </w:p>
    <w:p w14:paraId="41D34F1B" w14:textId="77777777" w:rsidR="00CF5774" w:rsidRDefault="00A826D9">
      <w:pPr>
        <w:spacing w:line="360" w:lineRule="auto"/>
        <w:ind w:left="1134"/>
        <w:jc w:val="both"/>
        <w:rPr>
          <w:sz w:val="24"/>
          <w:szCs w:val="24"/>
        </w:rPr>
      </w:pPr>
      <w:r>
        <w:rPr>
          <w:sz w:val="24"/>
          <w:szCs w:val="24"/>
        </w:rPr>
        <w:lastRenderedPageBreak/>
        <w:t>N = Número de dias entre a data prevista para o pagamento e a do efetivo pagamento;</w:t>
      </w:r>
    </w:p>
    <w:p w14:paraId="628EA263" w14:textId="77777777" w:rsidR="00CF5774" w:rsidRDefault="00A826D9">
      <w:pPr>
        <w:spacing w:line="360" w:lineRule="auto"/>
        <w:ind w:left="1134"/>
        <w:jc w:val="both"/>
        <w:rPr>
          <w:sz w:val="24"/>
          <w:szCs w:val="24"/>
        </w:rPr>
      </w:pPr>
      <w:r>
        <w:rPr>
          <w:sz w:val="24"/>
          <w:szCs w:val="24"/>
        </w:rPr>
        <w:t>VP = Valor da parcela a ser paga;</w:t>
      </w:r>
    </w:p>
    <w:p w14:paraId="14F8992B" w14:textId="77777777" w:rsidR="00CF5774" w:rsidRDefault="00A826D9">
      <w:pPr>
        <w:spacing w:line="360" w:lineRule="auto"/>
        <w:ind w:left="1134"/>
        <w:jc w:val="both"/>
        <w:rPr>
          <w:sz w:val="24"/>
          <w:szCs w:val="24"/>
        </w:rPr>
      </w:pPr>
      <w:r>
        <w:rPr>
          <w:sz w:val="24"/>
          <w:szCs w:val="24"/>
        </w:rPr>
        <w:t>I = Índice de compensação financeira = 0,00012329, assim apurado:</w:t>
      </w:r>
    </w:p>
    <w:p w14:paraId="2018BB00" w14:textId="77777777" w:rsidR="00CF5774" w:rsidRDefault="00A826D9">
      <w:pPr>
        <w:spacing w:line="360" w:lineRule="auto"/>
        <w:ind w:left="1134"/>
        <w:jc w:val="both"/>
        <w:rPr>
          <w:sz w:val="24"/>
          <w:szCs w:val="24"/>
        </w:rPr>
      </w:pPr>
      <w:r>
        <w:rPr>
          <w:sz w:val="24"/>
          <w:szCs w:val="24"/>
        </w:rPr>
        <w:t>I = (TX)</w:t>
      </w:r>
    </w:p>
    <w:p w14:paraId="6FCAA133" w14:textId="77777777" w:rsidR="00CF5774" w:rsidRDefault="00A826D9">
      <w:pPr>
        <w:spacing w:line="360" w:lineRule="auto"/>
        <w:ind w:left="1134"/>
        <w:jc w:val="both"/>
        <w:rPr>
          <w:sz w:val="24"/>
          <w:szCs w:val="24"/>
        </w:rPr>
      </w:pPr>
      <w:r>
        <w:rPr>
          <w:sz w:val="24"/>
          <w:szCs w:val="24"/>
        </w:rPr>
        <w:t>I = (6/</w:t>
      </w:r>
      <w:proofErr w:type="gramStart"/>
      <w:r>
        <w:rPr>
          <w:sz w:val="24"/>
          <w:szCs w:val="24"/>
        </w:rPr>
        <w:t>100)/</w:t>
      </w:r>
      <w:proofErr w:type="gramEnd"/>
      <w:r>
        <w:rPr>
          <w:sz w:val="24"/>
          <w:szCs w:val="24"/>
        </w:rPr>
        <w:t>365</w:t>
      </w:r>
    </w:p>
    <w:p w14:paraId="4B971631" w14:textId="77777777" w:rsidR="00CF5774" w:rsidRDefault="00A826D9">
      <w:pPr>
        <w:spacing w:line="360" w:lineRule="auto"/>
        <w:ind w:left="1134"/>
        <w:jc w:val="both"/>
        <w:rPr>
          <w:sz w:val="24"/>
          <w:szCs w:val="24"/>
        </w:rPr>
      </w:pPr>
      <w:r>
        <w:rPr>
          <w:sz w:val="24"/>
          <w:szCs w:val="24"/>
        </w:rPr>
        <w:t>I = 0,00012329</w:t>
      </w:r>
    </w:p>
    <w:p w14:paraId="7E3B2898" w14:textId="77777777" w:rsidR="00CF5774" w:rsidRDefault="00A826D9">
      <w:pPr>
        <w:spacing w:line="360" w:lineRule="auto"/>
        <w:ind w:left="1134"/>
        <w:jc w:val="both"/>
        <w:rPr>
          <w:sz w:val="24"/>
          <w:szCs w:val="24"/>
        </w:rPr>
      </w:pPr>
      <w:r>
        <w:rPr>
          <w:sz w:val="24"/>
          <w:szCs w:val="24"/>
        </w:rPr>
        <w:t>TX = Percentual da taxa anual = 3,5%</w:t>
      </w:r>
    </w:p>
    <w:p w14:paraId="3E914468" w14:textId="77777777" w:rsidR="00CF5774" w:rsidRDefault="00A826D9">
      <w:pPr>
        <w:numPr>
          <w:ilvl w:val="0"/>
          <w:numId w:val="16"/>
        </w:numPr>
        <w:spacing w:line="360" w:lineRule="auto"/>
        <w:ind w:left="1134"/>
        <w:jc w:val="both"/>
        <w:rPr>
          <w:sz w:val="24"/>
          <w:szCs w:val="24"/>
        </w:rPr>
      </w:pPr>
      <w:r>
        <w:rPr>
          <w:sz w:val="24"/>
          <w:szCs w:val="24"/>
        </w:rPr>
        <w:t xml:space="preserve">De acordo com a meta da inflação fixada </w:t>
      </w:r>
      <w:proofErr w:type="gramStart"/>
      <w:r>
        <w:rPr>
          <w:sz w:val="24"/>
          <w:szCs w:val="24"/>
        </w:rPr>
        <w:t>pelo  Banco</w:t>
      </w:r>
      <w:proofErr w:type="gramEnd"/>
      <w:r>
        <w:rPr>
          <w:sz w:val="24"/>
          <w:szCs w:val="24"/>
        </w:rPr>
        <w:t xml:space="preserve"> Central do Brasil</w:t>
      </w:r>
    </w:p>
    <w:p w14:paraId="65FA26EA" w14:textId="77777777" w:rsidR="00CF5774" w:rsidRDefault="00CF5774">
      <w:pPr>
        <w:spacing w:line="360" w:lineRule="auto"/>
        <w:jc w:val="both"/>
        <w:rPr>
          <w:sz w:val="24"/>
          <w:szCs w:val="24"/>
        </w:rPr>
      </w:pPr>
    </w:p>
    <w:p w14:paraId="48B3D6BE" w14:textId="77777777" w:rsidR="00CF5774" w:rsidRDefault="00A826D9">
      <w:pPr>
        <w:spacing w:line="360" w:lineRule="auto"/>
        <w:jc w:val="both"/>
        <w:rPr>
          <w:b/>
          <w:sz w:val="24"/>
          <w:szCs w:val="24"/>
        </w:rPr>
      </w:pPr>
      <w:r>
        <w:rPr>
          <w:b/>
          <w:sz w:val="24"/>
          <w:szCs w:val="24"/>
        </w:rPr>
        <w:t>14. PENALIDADES:</w:t>
      </w:r>
    </w:p>
    <w:p w14:paraId="36421AE7" w14:textId="77777777" w:rsidR="00CF5774" w:rsidRDefault="00A826D9">
      <w:pPr>
        <w:spacing w:line="360" w:lineRule="auto"/>
        <w:jc w:val="both"/>
      </w:pPr>
      <w:r>
        <w:rPr>
          <w:b/>
          <w:color w:val="000000"/>
          <w:sz w:val="24"/>
          <w:szCs w:val="24"/>
        </w:rPr>
        <w:t>14.1.</w:t>
      </w:r>
      <w:r>
        <w:rPr>
          <w:color w:val="000000"/>
          <w:sz w:val="24"/>
          <w:szCs w:val="24"/>
        </w:rPr>
        <w:t xml:space="preserve"> A licitante ou contratada que descumprir quaisquer das cláusulas deste edital ou do instrumento contratual ficará sujeita às penalidades previstas no artigo 86 e seguintes da Lei 8.666/93.</w:t>
      </w:r>
    </w:p>
    <w:p w14:paraId="210EEEA1" w14:textId="77777777" w:rsidR="00CF5774" w:rsidRDefault="00A826D9">
      <w:pPr>
        <w:spacing w:line="360" w:lineRule="auto"/>
        <w:jc w:val="both"/>
      </w:pPr>
      <w:r>
        <w:rPr>
          <w:b/>
          <w:color w:val="000000"/>
          <w:sz w:val="24"/>
          <w:szCs w:val="24"/>
        </w:rPr>
        <w:t>14.2.</w:t>
      </w:r>
      <w:r>
        <w:rPr>
          <w:color w:val="000000"/>
          <w:sz w:val="24"/>
          <w:szCs w:val="24"/>
        </w:rPr>
        <w:t xml:space="preserve"> Ficará sujeito a impedimento de licitar e de contratar com a Administração Pública direta e autárquica, pelo prazo de até 02 (dois) anos conforme dispõe o inciso III, Art. 87 da Lei Federal nº 8.666/93, sem prejuízo das multas prevista no edital e no instrumento contratual e das demais cominações legais, aquele que </w:t>
      </w:r>
      <w:r>
        <w:rPr>
          <w:sz w:val="24"/>
          <w:szCs w:val="24"/>
        </w:rPr>
        <w:t>convocado dentro do prazo de validade da proposta:</w:t>
      </w:r>
    </w:p>
    <w:p w14:paraId="54E560BE" w14:textId="77777777" w:rsidR="00CF5774" w:rsidRDefault="00A826D9">
      <w:pPr>
        <w:spacing w:line="360" w:lineRule="auto"/>
        <w:ind w:firstLine="283"/>
        <w:jc w:val="both"/>
      </w:pPr>
      <w:r>
        <w:rPr>
          <w:b/>
          <w:color w:val="000000"/>
          <w:sz w:val="24"/>
          <w:szCs w:val="24"/>
        </w:rPr>
        <w:t xml:space="preserve">14.2.1. </w:t>
      </w:r>
      <w:r>
        <w:rPr>
          <w:color w:val="000000"/>
          <w:sz w:val="24"/>
          <w:szCs w:val="24"/>
        </w:rPr>
        <w:t>deixar de entregar documentação ou apresentar documentação falsa para o certame.</w:t>
      </w:r>
    </w:p>
    <w:p w14:paraId="7EBD3315" w14:textId="77777777" w:rsidR="00CF5774" w:rsidRDefault="00A826D9">
      <w:pPr>
        <w:spacing w:line="360" w:lineRule="auto"/>
        <w:ind w:left="283"/>
        <w:jc w:val="both"/>
      </w:pPr>
      <w:r>
        <w:rPr>
          <w:b/>
          <w:color w:val="000000"/>
          <w:sz w:val="24"/>
          <w:szCs w:val="24"/>
        </w:rPr>
        <w:t>14.2.2.</w:t>
      </w:r>
      <w:r>
        <w:rPr>
          <w:color w:val="000000"/>
          <w:sz w:val="24"/>
          <w:szCs w:val="24"/>
        </w:rPr>
        <w:t xml:space="preserve"> não celebrar o contrato.</w:t>
      </w:r>
    </w:p>
    <w:p w14:paraId="3B5DB992" w14:textId="77777777" w:rsidR="00CF5774" w:rsidRDefault="00A826D9">
      <w:pPr>
        <w:spacing w:line="360" w:lineRule="auto"/>
        <w:ind w:left="283"/>
        <w:jc w:val="both"/>
      </w:pPr>
      <w:r>
        <w:rPr>
          <w:b/>
          <w:color w:val="000000"/>
          <w:sz w:val="24"/>
          <w:szCs w:val="24"/>
        </w:rPr>
        <w:t>14.2.3.</w:t>
      </w:r>
      <w:r>
        <w:rPr>
          <w:color w:val="000000"/>
          <w:sz w:val="24"/>
          <w:szCs w:val="24"/>
        </w:rPr>
        <w:t xml:space="preserve"> comportar-se de modo inidôneo ou cometer fraude fiscal.</w:t>
      </w:r>
    </w:p>
    <w:p w14:paraId="15A4E325" w14:textId="77777777" w:rsidR="00CF5774" w:rsidRDefault="00A826D9">
      <w:pPr>
        <w:spacing w:line="360" w:lineRule="auto"/>
        <w:ind w:left="283"/>
        <w:jc w:val="both"/>
      </w:pPr>
      <w:r>
        <w:rPr>
          <w:b/>
          <w:color w:val="000000"/>
          <w:sz w:val="24"/>
          <w:szCs w:val="24"/>
        </w:rPr>
        <w:t>14.2.4.</w:t>
      </w:r>
      <w:r>
        <w:rPr>
          <w:color w:val="000000"/>
          <w:sz w:val="24"/>
          <w:szCs w:val="24"/>
        </w:rPr>
        <w:t xml:space="preserve"> não mantiver a proposta, lance ou oferta.</w:t>
      </w:r>
    </w:p>
    <w:p w14:paraId="71AAB265" w14:textId="77777777" w:rsidR="00CF5774" w:rsidRDefault="00A826D9">
      <w:pPr>
        <w:spacing w:line="360" w:lineRule="auto"/>
        <w:ind w:left="283"/>
        <w:jc w:val="both"/>
      </w:pPr>
      <w:r>
        <w:rPr>
          <w:b/>
          <w:color w:val="000000"/>
          <w:sz w:val="24"/>
          <w:szCs w:val="24"/>
        </w:rPr>
        <w:t xml:space="preserve">14.2.5. </w:t>
      </w:r>
      <w:r>
        <w:rPr>
          <w:color w:val="000000"/>
          <w:sz w:val="24"/>
          <w:szCs w:val="24"/>
        </w:rPr>
        <w:t>ensejar o retardamento da execução do objeto da contratação.</w:t>
      </w:r>
    </w:p>
    <w:p w14:paraId="3C8AB01F" w14:textId="77777777" w:rsidR="00CF5774" w:rsidRDefault="00A826D9">
      <w:pPr>
        <w:spacing w:line="360" w:lineRule="auto"/>
        <w:ind w:left="283"/>
        <w:jc w:val="both"/>
      </w:pPr>
      <w:r>
        <w:rPr>
          <w:b/>
          <w:color w:val="000000"/>
          <w:sz w:val="24"/>
          <w:szCs w:val="24"/>
        </w:rPr>
        <w:t xml:space="preserve">14.2.6. </w:t>
      </w:r>
      <w:r>
        <w:rPr>
          <w:color w:val="000000"/>
          <w:sz w:val="24"/>
          <w:szCs w:val="24"/>
        </w:rPr>
        <w:t>falhar ou fraudar na execução do contrato.</w:t>
      </w:r>
    </w:p>
    <w:p w14:paraId="2F93709A" w14:textId="77777777" w:rsidR="00CF5774" w:rsidRDefault="00A826D9">
      <w:pPr>
        <w:spacing w:line="360" w:lineRule="auto"/>
        <w:jc w:val="both"/>
      </w:pPr>
      <w:r>
        <w:rPr>
          <w:b/>
          <w:sz w:val="24"/>
          <w:szCs w:val="24"/>
        </w:rPr>
        <w:t>14.3.</w:t>
      </w:r>
      <w:r>
        <w:rPr>
          <w:sz w:val="24"/>
          <w:szCs w:val="24"/>
        </w:rPr>
        <w:t xml:space="preserve"> DAS MULTAS - em cada caso, aplicar-se-á:</w:t>
      </w:r>
    </w:p>
    <w:p w14:paraId="46538788" w14:textId="77777777" w:rsidR="00CF5774" w:rsidRDefault="00A826D9">
      <w:pPr>
        <w:tabs>
          <w:tab w:val="left" w:pos="1080"/>
        </w:tabs>
        <w:spacing w:line="360" w:lineRule="auto"/>
        <w:ind w:left="283"/>
        <w:jc w:val="both"/>
      </w:pPr>
      <w:r>
        <w:rPr>
          <w:b/>
          <w:sz w:val="24"/>
          <w:szCs w:val="24"/>
        </w:rPr>
        <w:t>14.3.1.</w:t>
      </w:r>
      <w:r>
        <w:rPr>
          <w:sz w:val="24"/>
          <w:szCs w:val="24"/>
        </w:rPr>
        <w:tab/>
        <w:t>20% (vinte por cento) do valor estimado para a contratação, em razão do descumprimento de exigência do edital.</w:t>
      </w:r>
    </w:p>
    <w:p w14:paraId="0D83401B" w14:textId="77777777" w:rsidR="00CF5774" w:rsidRDefault="00A826D9">
      <w:pPr>
        <w:tabs>
          <w:tab w:val="left" w:pos="1080"/>
        </w:tabs>
        <w:spacing w:line="360" w:lineRule="auto"/>
        <w:ind w:left="283"/>
        <w:jc w:val="both"/>
      </w:pPr>
      <w:r>
        <w:rPr>
          <w:b/>
          <w:sz w:val="24"/>
          <w:szCs w:val="24"/>
        </w:rPr>
        <w:lastRenderedPageBreak/>
        <w:t>14.3.2.</w:t>
      </w:r>
      <w:r>
        <w:rPr>
          <w:b/>
          <w:sz w:val="24"/>
          <w:szCs w:val="24"/>
        </w:rPr>
        <w:tab/>
      </w:r>
      <w:r>
        <w:rPr>
          <w:sz w:val="24"/>
          <w:szCs w:val="24"/>
        </w:rPr>
        <w:t>0,33% (trinta e três centésimos por cento) por dia de atraso sobre a parcela do objeto.</w:t>
      </w:r>
    </w:p>
    <w:p w14:paraId="7F3EFB29" w14:textId="77777777" w:rsidR="00CF5774" w:rsidRDefault="00A826D9">
      <w:pPr>
        <w:tabs>
          <w:tab w:val="left" w:pos="1080"/>
        </w:tabs>
        <w:spacing w:line="360" w:lineRule="auto"/>
        <w:ind w:left="283"/>
        <w:jc w:val="both"/>
      </w:pPr>
      <w:r>
        <w:rPr>
          <w:b/>
          <w:sz w:val="24"/>
          <w:szCs w:val="24"/>
        </w:rPr>
        <w:t>14.3.3.</w:t>
      </w:r>
      <w:r>
        <w:rPr>
          <w:sz w:val="24"/>
          <w:szCs w:val="24"/>
        </w:rPr>
        <w:tab/>
        <w:t>20% (vinte por cento) por inexecução parcial do instrumento contratual sobre o valor da correspondente parcela.</w:t>
      </w:r>
    </w:p>
    <w:p w14:paraId="2E364C4E" w14:textId="77777777" w:rsidR="00CF5774" w:rsidRDefault="00A826D9">
      <w:pPr>
        <w:tabs>
          <w:tab w:val="left" w:pos="1080"/>
        </w:tabs>
        <w:spacing w:line="360" w:lineRule="auto"/>
        <w:ind w:left="283"/>
        <w:jc w:val="both"/>
      </w:pPr>
      <w:r>
        <w:rPr>
          <w:b/>
          <w:sz w:val="24"/>
          <w:szCs w:val="24"/>
        </w:rPr>
        <w:t>14.3.4.</w:t>
      </w:r>
      <w:r>
        <w:rPr>
          <w:b/>
          <w:sz w:val="24"/>
          <w:szCs w:val="24"/>
        </w:rPr>
        <w:tab/>
      </w:r>
      <w:r>
        <w:rPr>
          <w:sz w:val="24"/>
          <w:szCs w:val="24"/>
        </w:rPr>
        <w:t>20% (vinte por cento) por inexecução total do instrumento contratual sobre o seu valor.</w:t>
      </w:r>
    </w:p>
    <w:p w14:paraId="741A2247" w14:textId="77777777" w:rsidR="00CF5774" w:rsidRDefault="00A826D9">
      <w:pPr>
        <w:tabs>
          <w:tab w:val="left" w:pos="1080"/>
        </w:tabs>
        <w:spacing w:line="360" w:lineRule="auto"/>
        <w:ind w:left="283"/>
        <w:jc w:val="both"/>
      </w:pPr>
      <w:r>
        <w:rPr>
          <w:b/>
          <w:sz w:val="24"/>
          <w:szCs w:val="24"/>
        </w:rPr>
        <w:t>14.3.5.</w:t>
      </w:r>
      <w:r>
        <w:rPr>
          <w:b/>
          <w:sz w:val="24"/>
          <w:szCs w:val="24"/>
        </w:rPr>
        <w:tab/>
      </w:r>
      <w:r>
        <w:rPr>
          <w:sz w:val="24"/>
          <w:szCs w:val="24"/>
        </w:rPr>
        <w:t>10% (dez por cento) sobre o valor da parcela que tenha problemas técnicos, mais multa de 0,33 (trinta e três centésimos) por cento ao dia enquanto os problemas técnicos não forem sanados, contados da data em que a Administração tiver comunicado à empresa a irregularidade.</w:t>
      </w:r>
    </w:p>
    <w:p w14:paraId="29A1E4BF" w14:textId="77777777" w:rsidR="00CF5774" w:rsidRDefault="00A826D9">
      <w:pPr>
        <w:tabs>
          <w:tab w:val="left" w:pos="1080"/>
        </w:tabs>
        <w:spacing w:line="360" w:lineRule="auto"/>
        <w:ind w:left="283"/>
        <w:jc w:val="both"/>
      </w:pPr>
      <w:r>
        <w:rPr>
          <w:b/>
          <w:sz w:val="24"/>
          <w:szCs w:val="24"/>
        </w:rPr>
        <w:t>14.3.6.</w:t>
      </w:r>
      <w:r>
        <w:rPr>
          <w:sz w:val="24"/>
          <w:szCs w:val="24"/>
        </w:rPr>
        <w:tab/>
        <w:t>10% (dez por cento), por descumprimento de quaisquer das obrigações decorrentes do ajuste, que não estejam previstas nos subitens acima, a qual incidirá sobre o valor do instrumento contratual.</w:t>
      </w:r>
    </w:p>
    <w:p w14:paraId="42D13D0B" w14:textId="77777777" w:rsidR="00CF5774" w:rsidRDefault="00A826D9">
      <w:pPr>
        <w:tabs>
          <w:tab w:val="left" w:pos="1080"/>
        </w:tabs>
        <w:spacing w:line="360" w:lineRule="auto"/>
        <w:ind w:left="283"/>
        <w:jc w:val="both"/>
      </w:pPr>
      <w:r>
        <w:rPr>
          <w:b/>
          <w:sz w:val="24"/>
          <w:szCs w:val="24"/>
        </w:rPr>
        <w:t>14.3.7.</w:t>
      </w:r>
      <w:r>
        <w:rPr>
          <w:sz w:val="24"/>
          <w:szCs w:val="24"/>
        </w:rPr>
        <w:tab/>
        <w:t>Os atrasos por problemas técnicos que perdurarem por mais de 10 (dez) dias, serão considerados inexecução parcial para os efeitos das aplicações das penalidades.</w:t>
      </w:r>
    </w:p>
    <w:p w14:paraId="701F97AD" w14:textId="77777777" w:rsidR="00CF5774" w:rsidRDefault="00A826D9">
      <w:pPr>
        <w:tabs>
          <w:tab w:val="left" w:pos="1080"/>
        </w:tabs>
        <w:spacing w:line="360" w:lineRule="auto"/>
        <w:ind w:left="283"/>
        <w:jc w:val="both"/>
      </w:pPr>
      <w:r>
        <w:rPr>
          <w:b/>
          <w:sz w:val="24"/>
          <w:szCs w:val="24"/>
        </w:rPr>
        <w:t>14.3.8.</w:t>
      </w:r>
      <w:r>
        <w:rPr>
          <w:b/>
          <w:sz w:val="24"/>
          <w:szCs w:val="24"/>
        </w:rPr>
        <w:tab/>
      </w:r>
      <w:r>
        <w:rPr>
          <w:sz w:val="24"/>
          <w:szCs w:val="24"/>
        </w:rPr>
        <w:t>Os atrasos superiores a 60 (sessenta) dias serão considerados inexecução total para efeito de aplicação de penalidade.</w:t>
      </w:r>
    </w:p>
    <w:p w14:paraId="070AA909" w14:textId="77777777" w:rsidR="00CF5774" w:rsidRDefault="00A826D9">
      <w:pPr>
        <w:spacing w:line="360" w:lineRule="auto"/>
        <w:jc w:val="both"/>
      </w:pPr>
      <w:r>
        <w:rPr>
          <w:b/>
          <w:sz w:val="24"/>
          <w:szCs w:val="24"/>
        </w:rPr>
        <w:t xml:space="preserve">14.4. </w:t>
      </w:r>
      <w:r>
        <w:rPr>
          <w:sz w:val="24"/>
          <w:szCs w:val="24"/>
        </w:rPr>
        <w:t>As penalidades serão aplicadas a critério da Administração e são independentes sendo que a aplicação de uma não exclui a das outras, quando cabíveis, conforme disposto no art. 87 da Lei de Licitações.</w:t>
      </w:r>
    </w:p>
    <w:p w14:paraId="3F036203" w14:textId="77777777" w:rsidR="00CF5774" w:rsidRDefault="00A826D9">
      <w:pPr>
        <w:spacing w:line="360" w:lineRule="auto"/>
        <w:jc w:val="both"/>
      </w:pPr>
      <w:r>
        <w:rPr>
          <w:b/>
          <w:sz w:val="24"/>
          <w:szCs w:val="24"/>
        </w:rPr>
        <w:t xml:space="preserve">14.5. </w:t>
      </w:r>
      <w:r>
        <w:rPr>
          <w:sz w:val="24"/>
          <w:szCs w:val="24"/>
        </w:rPr>
        <w:t>O prazo para pagamento das multas será de 05 (cinco) dias úteis a contar da intimação da empresa apenada. A critério da Administração e sendo possível, o valor devido será descontado da eventual garantia prestada. Não havendo pagamento, o valor será inscrito como dívida ativa, sujeitando a devedora a processo executivo.</w:t>
      </w:r>
    </w:p>
    <w:p w14:paraId="7FD3D937" w14:textId="77777777" w:rsidR="00CF5774" w:rsidRDefault="00CF5774">
      <w:pPr>
        <w:spacing w:line="360" w:lineRule="auto"/>
        <w:jc w:val="both"/>
        <w:rPr>
          <w:sz w:val="24"/>
          <w:szCs w:val="24"/>
        </w:rPr>
      </w:pPr>
    </w:p>
    <w:p w14:paraId="7D4101CC" w14:textId="77777777" w:rsidR="00CF5774" w:rsidRDefault="00A826D9">
      <w:pPr>
        <w:spacing w:line="360" w:lineRule="auto"/>
        <w:jc w:val="both"/>
        <w:rPr>
          <w:b/>
          <w:color w:val="000000"/>
          <w:sz w:val="24"/>
          <w:szCs w:val="24"/>
        </w:rPr>
      </w:pPr>
      <w:r>
        <w:rPr>
          <w:b/>
          <w:color w:val="000000"/>
          <w:sz w:val="24"/>
          <w:szCs w:val="24"/>
        </w:rPr>
        <w:t>15. DOS RECURSOS:</w:t>
      </w:r>
    </w:p>
    <w:p w14:paraId="41EEE1D3" w14:textId="77777777" w:rsidR="00CF5774" w:rsidRDefault="00A826D9">
      <w:pPr>
        <w:spacing w:line="360" w:lineRule="auto"/>
        <w:ind w:left="340"/>
        <w:jc w:val="both"/>
      </w:pPr>
      <w:r>
        <w:rPr>
          <w:b/>
          <w:sz w:val="24"/>
          <w:szCs w:val="24"/>
        </w:rPr>
        <w:t>15.1.</w:t>
      </w:r>
      <w:r>
        <w:rPr>
          <w:sz w:val="24"/>
          <w:szCs w:val="24"/>
        </w:rPr>
        <w:t xml:space="preserve"> Dos atos da Administração cabem recursos, incumbindo à CPL e à proponente observar o disposto no art. 109, da Lei nº. 8.666/93, observados os prazos ali fixados, ou seja, 05 (cinco) dias úteis após a ciência oficial do ato;</w:t>
      </w:r>
    </w:p>
    <w:p w14:paraId="045A3918" w14:textId="77777777" w:rsidR="00CF5774" w:rsidRDefault="00A826D9">
      <w:pPr>
        <w:spacing w:line="360" w:lineRule="auto"/>
        <w:ind w:left="340"/>
        <w:jc w:val="both"/>
      </w:pPr>
      <w:r>
        <w:rPr>
          <w:b/>
          <w:sz w:val="24"/>
          <w:szCs w:val="24"/>
        </w:rPr>
        <w:lastRenderedPageBreak/>
        <w:t>15.2.</w:t>
      </w:r>
      <w:r>
        <w:rPr>
          <w:sz w:val="24"/>
          <w:szCs w:val="24"/>
        </w:rPr>
        <w:t xml:space="preserve"> </w:t>
      </w:r>
      <w:r>
        <w:rPr>
          <w:color w:val="000000"/>
          <w:sz w:val="24"/>
          <w:szCs w:val="24"/>
        </w:rPr>
        <w:t>Os memoriais de recurso e as contrarrazões</w:t>
      </w:r>
      <w:r>
        <w:rPr>
          <w:sz w:val="24"/>
          <w:szCs w:val="24"/>
        </w:rPr>
        <w:t xml:space="preserve"> deverão ser interpostos e entregues, mediante petição, devidamente fundamentados e protocolados </w:t>
      </w:r>
      <w:r>
        <w:rPr>
          <w:color w:val="000000"/>
          <w:sz w:val="24"/>
          <w:szCs w:val="24"/>
        </w:rPr>
        <w:t>até às 17h00min do último dia do prazo</w:t>
      </w:r>
      <w:r>
        <w:rPr>
          <w:sz w:val="24"/>
          <w:szCs w:val="24"/>
        </w:rPr>
        <w:t xml:space="preserve">, </w:t>
      </w:r>
      <w:proofErr w:type="spellStart"/>
      <w:r>
        <w:rPr>
          <w:sz w:val="24"/>
          <w:szCs w:val="24"/>
        </w:rPr>
        <w:t>na</w:t>
      </w:r>
      <w:proofErr w:type="spellEnd"/>
      <w:r>
        <w:rPr>
          <w:sz w:val="24"/>
          <w:szCs w:val="24"/>
        </w:rPr>
        <w:t xml:space="preserve"> </w:t>
      </w:r>
      <w:r>
        <w:rPr>
          <w:sz w:val="24"/>
          <w:szCs w:val="24"/>
          <w:highlight w:val="white"/>
        </w:rPr>
        <w:t>Setor de Licitações</w:t>
      </w:r>
      <w:r>
        <w:rPr>
          <w:b/>
          <w:sz w:val="24"/>
          <w:szCs w:val="24"/>
          <w:highlight w:val="white"/>
        </w:rPr>
        <w:t xml:space="preserve">, </w:t>
      </w:r>
      <w:r>
        <w:rPr>
          <w:sz w:val="24"/>
          <w:szCs w:val="24"/>
          <w:highlight w:val="white"/>
        </w:rPr>
        <w:t xml:space="preserve">localizado na Avenida Aurora Forti Neves, 867, Centro, Olímpia, Estado de São Paulo. </w:t>
      </w:r>
    </w:p>
    <w:p w14:paraId="144CEE3E" w14:textId="77777777" w:rsidR="00CF5774" w:rsidRDefault="00A826D9">
      <w:pPr>
        <w:pBdr>
          <w:top w:val="nil"/>
          <w:left w:val="nil"/>
          <w:bottom w:val="nil"/>
          <w:right w:val="nil"/>
          <w:between w:val="nil"/>
        </w:pBdr>
        <w:spacing w:line="360" w:lineRule="auto"/>
        <w:ind w:left="680"/>
        <w:jc w:val="both"/>
        <w:rPr>
          <w:color w:val="000000"/>
          <w:sz w:val="24"/>
          <w:szCs w:val="24"/>
        </w:rPr>
      </w:pPr>
      <w:r>
        <w:rPr>
          <w:b/>
          <w:color w:val="000000"/>
          <w:sz w:val="24"/>
          <w:szCs w:val="24"/>
          <w:highlight w:val="white"/>
        </w:rPr>
        <w:t xml:space="preserve">15.2.1. </w:t>
      </w:r>
      <w:r>
        <w:rPr>
          <w:color w:val="000000"/>
          <w:sz w:val="24"/>
          <w:szCs w:val="24"/>
          <w:highlight w:val="white"/>
        </w:rPr>
        <w:t xml:space="preserve">Os memoriais de recurso e as contrarrazões poderão ser aceitos através do e-mail </w:t>
      </w:r>
      <w:hyperlink r:id="rId10">
        <w:r>
          <w:rPr>
            <w:color w:val="1155CC"/>
            <w:sz w:val="24"/>
            <w:szCs w:val="24"/>
            <w:highlight w:val="white"/>
            <w:u w:val="single"/>
          </w:rPr>
          <w:t>licitacao@camaraolimpia.sp.gov.br</w:t>
        </w:r>
      </w:hyperlink>
      <w:r>
        <w:rPr>
          <w:sz w:val="24"/>
          <w:szCs w:val="24"/>
          <w:highlight w:val="white"/>
        </w:rPr>
        <w:t xml:space="preserve"> </w:t>
      </w:r>
      <w:r>
        <w:rPr>
          <w:b/>
          <w:color w:val="000000"/>
          <w:sz w:val="24"/>
          <w:szCs w:val="24"/>
          <w:highlight w:val="white"/>
        </w:rPr>
        <w:t>desde que a peça recursal esteja anexada e devidamente assinada,</w:t>
      </w:r>
      <w:r>
        <w:rPr>
          <w:color w:val="000000"/>
          <w:sz w:val="24"/>
          <w:szCs w:val="24"/>
          <w:highlight w:val="white"/>
        </w:rPr>
        <w:t xml:space="preserve"> sendo obrigatório a sua confirmação através de </w:t>
      </w:r>
      <w:proofErr w:type="spellStart"/>
      <w:r>
        <w:rPr>
          <w:color w:val="000000"/>
          <w:sz w:val="24"/>
          <w:szCs w:val="24"/>
          <w:highlight w:val="white"/>
        </w:rPr>
        <w:t>email</w:t>
      </w:r>
      <w:proofErr w:type="spellEnd"/>
      <w:r>
        <w:rPr>
          <w:color w:val="000000"/>
          <w:sz w:val="24"/>
          <w:szCs w:val="24"/>
          <w:highlight w:val="white"/>
        </w:rPr>
        <w:t>.</w:t>
      </w:r>
    </w:p>
    <w:p w14:paraId="665C6D8E" w14:textId="77777777" w:rsidR="00CF5774" w:rsidRDefault="00A826D9">
      <w:pPr>
        <w:spacing w:line="360" w:lineRule="auto"/>
        <w:ind w:left="340"/>
        <w:jc w:val="both"/>
      </w:pPr>
      <w:r>
        <w:rPr>
          <w:b/>
          <w:sz w:val="24"/>
          <w:szCs w:val="24"/>
        </w:rPr>
        <w:t>15.3.</w:t>
      </w:r>
      <w:r>
        <w:rPr>
          <w:sz w:val="24"/>
          <w:szCs w:val="24"/>
        </w:rPr>
        <w:t xml:space="preserve"> Os recursos intempestivos ou apresentados em desacordo com as condições deste Edital, não terão análise de mérito.</w:t>
      </w:r>
    </w:p>
    <w:p w14:paraId="02E3C0CC" w14:textId="77777777" w:rsidR="00CF5774" w:rsidRDefault="00A826D9">
      <w:pPr>
        <w:spacing w:line="360" w:lineRule="auto"/>
        <w:ind w:left="340"/>
        <w:jc w:val="both"/>
      </w:pPr>
      <w:r>
        <w:rPr>
          <w:b/>
          <w:color w:val="000000"/>
          <w:sz w:val="24"/>
          <w:szCs w:val="24"/>
        </w:rPr>
        <w:t>15.4.</w:t>
      </w:r>
      <w:r>
        <w:rPr>
          <w:color w:val="000000"/>
          <w:sz w:val="24"/>
          <w:szCs w:val="24"/>
        </w:rPr>
        <w:t xml:space="preserve"> Não serão conhecidos os recursos enviados pelo correio, fac-símile,</w:t>
      </w:r>
      <w:r>
        <w:rPr>
          <w:sz w:val="24"/>
          <w:szCs w:val="24"/>
        </w:rPr>
        <w:t xml:space="preserve"> </w:t>
      </w:r>
      <w:r>
        <w:rPr>
          <w:color w:val="000000"/>
          <w:sz w:val="24"/>
          <w:szCs w:val="24"/>
        </w:rPr>
        <w:t>ou qualquer outro meio de comunicação, se dentro dos prazos previstos em lei as petições originais não tiverem sido protocolizadas.</w:t>
      </w:r>
    </w:p>
    <w:p w14:paraId="76680E46" w14:textId="77777777" w:rsidR="00CF5774" w:rsidRDefault="00A826D9">
      <w:pPr>
        <w:spacing w:line="360" w:lineRule="auto"/>
        <w:ind w:left="340"/>
        <w:jc w:val="both"/>
      </w:pPr>
      <w:r>
        <w:rPr>
          <w:b/>
          <w:color w:val="000000"/>
          <w:sz w:val="24"/>
          <w:szCs w:val="24"/>
        </w:rPr>
        <w:t>15.5.</w:t>
      </w:r>
      <w:r>
        <w:rPr>
          <w:color w:val="000000"/>
          <w:sz w:val="24"/>
          <w:szCs w:val="24"/>
        </w:rPr>
        <w:t xml:space="preserve"> A </w:t>
      </w:r>
      <w:r>
        <w:rPr>
          <w:sz w:val="24"/>
          <w:szCs w:val="24"/>
        </w:rPr>
        <w:t>CPL</w:t>
      </w:r>
      <w:r>
        <w:rPr>
          <w:color w:val="000000"/>
          <w:sz w:val="24"/>
          <w:szCs w:val="24"/>
        </w:rPr>
        <w:t xml:space="preserve"> reserva-se o direito de, a qualquer momento, consultar os setores técnicos da Administração.</w:t>
      </w:r>
    </w:p>
    <w:p w14:paraId="10F88E2B" w14:textId="77777777" w:rsidR="00CF5774" w:rsidRDefault="00A826D9">
      <w:pPr>
        <w:spacing w:line="360" w:lineRule="auto"/>
        <w:jc w:val="both"/>
        <w:rPr>
          <w:b/>
          <w:sz w:val="24"/>
          <w:szCs w:val="24"/>
        </w:rPr>
      </w:pPr>
      <w:r>
        <w:rPr>
          <w:b/>
          <w:sz w:val="24"/>
          <w:szCs w:val="24"/>
        </w:rPr>
        <w:t>16. DISPOSIÇÕES GERAIS:</w:t>
      </w:r>
    </w:p>
    <w:p w14:paraId="2A72C00B" w14:textId="77777777" w:rsidR="00CF5774" w:rsidRDefault="00A826D9">
      <w:pPr>
        <w:spacing w:line="360" w:lineRule="auto"/>
        <w:jc w:val="both"/>
      </w:pPr>
      <w:r>
        <w:rPr>
          <w:b/>
          <w:color w:val="000000"/>
          <w:sz w:val="24"/>
          <w:szCs w:val="24"/>
        </w:rPr>
        <w:t>16.1.</w:t>
      </w:r>
      <w:r>
        <w:rPr>
          <w:color w:val="000000"/>
          <w:sz w:val="24"/>
          <w:szCs w:val="24"/>
        </w:rPr>
        <w:t xml:space="preserve"> Para solucionar quaisquer questões oriundas desta licitação, é competente, por disposição legal, o </w:t>
      </w:r>
      <w:r>
        <w:rPr>
          <w:sz w:val="24"/>
          <w:szCs w:val="24"/>
        </w:rPr>
        <w:t>Foro da Comarca de Olímpia.</w:t>
      </w:r>
    </w:p>
    <w:p w14:paraId="0F3E3739" w14:textId="77777777" w:rsidR="00CF5774" w:rsidRDefault="00A826D9">
      <w:pPr>
        <w:spacing w:line="360" w:lineRule="auto"/>
        <w:jc w:val="both"/>
      </w:pPr>
      <w:r>
        <w:rPr>
          <w:b/>
          <w:color w:val="000000"/>
          <w:sz w:val="24"/>
          <w:szCs w:val="24"/>
        </w:rPr>
        <w:t>16.2.</w:t>
      </w:r>
      <w:r>
        <w:rPr>
          <w:color w:val="000000"/>
          <w:sz w:val="24"/>
          <w:szCs w:val="24"/>
        </w:rPr>
        <w:t xml:space="preserve"> É facultad</w:t>
      </w:r>
      <w:r>
        <w:rPr>
          <w:color w:val="000000"/>
          <w:sz w:val="24"/>
          <w:szCs w:val="24"/>
          <w:highlight w:val="white"/>
        </w:rPr>
        <w:t>a à CP</w:t>
      </w:r>
      <w:r>
        <w:rPr>
          <w:sz w:val="24"/>
          <w:szCs w:val="24"/>
          <w:highlight w:val="white"/>
        </w:rPr>
        <w:t>L</w:t>
      </w:r>
      <w:r>
        <w:rPr>
          <w:color w:val="000000"/>
          <w:sz w:val="24"/>
          <w:szCs w:val="24"/>
          <w:highlight w:val="white"/>
        </w:rPr>
        <w:t xml:space="preserve"> ou à aut</w:t>
      </w:r>
      <w:r>
        <w:rPr>
          <w:color w:val="000000"/>
          <w:sz w:val="24"/>
          <w:szCs w:val="24"/>
        </w:rPr>
        <w:t>oridade superior em qualquer fase da licitação, a promoção de diligência destinada a esclarecer ou complementar a instrução do processo.</w:t>
      </w:r>
    </w:p>
    <w:p w14:paraId="60D93549" w14:textId="77777777" w:rsidR="00CF5774" w:rsidRDefault="00A826D9">
      <w:pPr>
        <w:spacing w:line="360" w:lineRule="auto"/>
        <w:jc w:val="both"/>
      </w:pPr>
      <w:r>
        <w:rPr>
          <w:b/>
          <w:color w:val="000000"/>
          <w:sz w:val="24"/>
          <w:szCs w:val="24"/>
        </w:rPr>
        <w:t>16.3.</w:t>
      </w:r>
      <w:r>
        <w:rPr>
          <w:color w:val="000000"/>
          <w:sz w:val="24"/>
          <w:szCs w:val="24"/>
        </w:rPr>
        <w:t xml:space="preserve"> Fica assegurado à Câmara o direito de, no interesse da Administração, anular ou revogar, a qualquer tempo, no todo ou em parte, a presente licitação, dando ciência aos participantes, na forma da legislação vigente.</w:t>
      </w:r>
    </w:p>
    <w:p w14:paraId="07DE187A" w14:textId="77777777" w:rsidR="00CF5774" w:rsidRDefault="00A826D9">
      <w:pPr>
        <w:spacing w:line="360" w:lineRule="auto"/>
        <w:jc w:val="both"/>
      </w:pPr>
      <w:r>
        <w:rPr>
          <w:b/>
          <w:color w:val="000000"/>
          <w:sz w:val="24"/>
          <w:szCs w:val="24"/>
        </w:rPr>
        <w:t>16.4.</w:t>
      </w:r>
      <w:r>
        <w:rPr>
          <w:color w:val="000000"/>
          <w:sz w:val="24"/>
          <w:szCs w:val="24"/>
        </w:rPr>
        <w:t xml:space="preserve"> Será observado, ainda, quanto ao procedimento desta Tomada de Preços:</w:t>
      </w:r>
    </w:p>
    <w:p w14:paraId="6E5DA376" w14:textId="77777777" w:rsidR="00CF5774" w:rsidRDefault="00A826D9">
      <w:pPr>
        <w:spacing w:line="360" w:lineRule="auto"/>
        <w:ind w:left="283"/>
        <w:jc w:val="both"/>
      </w:pPr>
      <w:r>
        <w:rPr>
          <w:b/>
          <w:color w:val="000000"/>
          <w:sz w:val="24"/>
          <w:szCs w:val="24"/>
        </w:rPr>
        <w:t>16.4.1.</w:t>
      </w:r>
      <w:r>
        <w:rPr>
          <w:color w:val="000000"/>
          <w:sz w:val="24"/>
          <w:szCs w:val="24"/>
        </w:rPr>
        <w:t xml:space="preserve"> A anulação do procedimento licitatório por motivo de ilegalidade não gera obrigação de indenizar, ressalvado o disposto no parágrafo único do artigo 59 da Lei Federal nº 8666/93.</w:t>
      </w:r>
    </w:p>
    <w:p w14:paraId="1954C6FA" w14:textId="77777777" w:rsidR="00CF5774" w:rsidRDefault="00A826D9">
      <w:pPr>
        <w:spacing w:line="360" w:lineRule="auto"/>
        <w:ind w:left="283"/>
        <w:jc w:val="both"/>
      </w:pPr>
      <w:r>
        <w:rPr>
          <w:b/>
          <w:color w:val="000000"/>
          <w:sz w:val="24"/>
          <w:szCs w:val="24"/>
        </w:rPr>
        <w:t>16.4.2.</w:t>
      </w:r>
      <w:r>
        <w:rPr>
          <w:color w:val="000000"/>
          <w:sz w:val="24"/>
          <w:szCs w:val="24"/>
        </w:rPr>
        <w:t xml:space="preserve"> A nulidade de procedimento licitatório induz à do contrato, ressalvado, ainda, o dispositivo citado no subitem imediatamente anterior.</w:t>
      </w:r>
    </w:p>
    <w:p w14:paraId="646227E1" w14:textId="77777777" w:rsidR="00CF5774" w:rsidRDefault="00A826D9">
      <w:pPr>
        <w:spacing w:line="360" w:lineRule="auto"/>
        <w:ind w:left="283"/>
        <w:jc w:val="both"/>
      </w:pPr>
      <w:r>
        <w:rPr>
          <w:b/>
          <w:color w:val="000000"/>
          <w:sz w:val="24"/>
          <w:szCs w:val="24"/>
        </w:rPr>
        <w:lastRenderedPageBreak/>
        <w:t>16.4.3.</w:t>
      </w:r>
      <w:r>
        <w:rPr>
          <w:color w:val="000000"/>
          <w:sz w:val="24"/>
          <w:szCs w:val="24"/>
        </w:rPr>
        <w:t xml:space="preserve"> No caso de desfazimento do processo licitatório, fica assegurado o contraditório e a ampla defesa.</w:t>
      </w:r>
    </w:p>
    <w:p w14:paraId="24A0D262" w14:textId="77777777" w:rsidR="00CF5774" w:rsidRDefault="00A826D9">
      <w:pPr>
        <w:spacing w:line="360" w:lineRule="auto"/>
        <w:jc w:val="both"/>
      </w:pPr>
      <w:r>
        <w:rPr>
          <w:b/>
          <w:color w:val="000000"/>
          <w:sz w:val="24"/>
          <w:szCs w:val="24"/>
        </w:rPr>
        <w:t>16.5.</w:t>
      </w:r>
      <w:r>
        <w:rPr>
          <w:color w:val="000000"/>
          <w:sz w:val="24"/>
          <w:szCs w:val="24"/>
        </w:rPr>
        <w:t xml:space="preserve"> As interessadas deverão ter pleno conhecimento dos elementos constantes do Edital, bem como de todas as condições gerais e peculiares do local onde serão executados os trabalhos, não podendo invocar nenhum desconhecimento como elemento impeditivo da formulação e sua proposta ou do perfeito cumprimento do Contrato.</w:t>
      </w:r>
    </w:p>
    <w:p w14:paraId="48B3C5CE" w14:textId="77777777" w:rsidR="00CF5774" w:rsidRDefault="00A826D9">
      <w:pPr>
        <w:spacing w:line="360" w:lineRule="auto"/>
        <w:jc w:val="both"/>
      </w:pPr>
      <w:r>
        <w:rPr>
          <w:b/>
          <w:color w:val="000000"/>
          <w:sz w:val="24"/>
          <w:szCs w:val="24"/>
        </w:rPr>
        <w:t>16.6.</w:t>
      </w:r>
      <w:r>
        <w:rPr>
          <w:color w:val="000000"/>
          <w:sz w:val="24"/>
          <w:szCs w:val="24"/>
        </w:rPr>
        <w:t xml:space="preserve"> As licitantes são responsáveis pela fidelidade e legitimidade das informações e dos documentos apresentados em qualquer fase da licitação, sob pena das sanções aplicáveis em cada caso, previstas neste edital, não se excluindo as de caráter civil e/ou criminal e a </w:t>
      </w:r>
      <w:r>
        <w:rPr>
          <w:sz w:val="24"/>
          <w:szCs w:val="24"/>
        </w:rPr>
        <w:t>Câmara de Olímpia</w:t>
      </w:r>
      <w:r>
        <w:rPr>
          <w:color w:val="000000"/>
          <w:sz w:val="24"/>
          <w:szCs w:val="24"/>
        </w:rPr>
        <w:t xml:space="preserve"> não será, em nenhum caso, responsável por esses custos, independentemente da condução ou do resultado do processo licitatório.</w:t>
      </w:r>
    </w:p>
    <w:p w14:paraId="33B83F43" w14:textId="77777777" w:rsidR="00CF5774" w:rsidRDefault="00A826D9">
      <w:pPr>
        <w:spacing w:line="360" w:lineRule="auto"/>
        <w:jc w:val="both"/>
      </w:pPr>
      <w:r>
        <w:rPr>
          <w:b/>
          <w:sz w:val="24"/>
          <w:szCs w:val="24"/>
        </w:rPr>
        <w:t xml:space="preserve">16.7. </w:t>
      </w:r>
      <w:r>
        <w:rPr>
          <w:sz w:val="24"/>
          <w:szCs w:val="24"/>
        </w:rPr>
        <w:t>É vedada a subcontratação, cessão ou transferência no todo ou em parte do objeto licitado, sem expressa anuência da Contratante.</w:t>
      </w:r>
    </w:p>
    <w:p w14:paraId="3E5FB57F" w14:textId="77777777" w:rsidR="00CF5774" w:rsidRDefault="00A826D9">
      <w:pPr>
        <w:spacing w:line="360" w:lineRule="auto"/>
        <w:jc w:val="both"/>
      </w:pPr>
      <w:r>
        <w:rPr>
          <w:b/>
          <w:color w:val="000000"/>
          <w:sz w:val="24"/>
          <w:szCs w:val="24"/>
        </w:rPr>
        <w:t>16.8.</w:t>
      </w:r>
      <w:r>
        <w:rPr>
          <w:color w:val="000000"/>
          <w:sz w:val="24"/>
          <w:szCs w:val="24"/>
        </w:rPr>
        <w:t xml:space="preserve"> Na contagem dos prazos estabelecidos neste Edital e seus Anexos, excluir-se-á o dia do início e incluir-se-á o do vencimento. Só se iniciam e vencem os prazos em dias de expediente na Câmara.</w:t>
      </w:r>
    </w:p>
    <w:p w14:paraId="78C29FE7" w14:textId="31161F43" w:rsidR="00CF5774" w:rsidRDefault="00A826D9">
      <w:pPr>
        <w:spacing w:line="360" w:lineRule="auto"/>
        <w:jc w:val="both"/>
      </w:pPr>
      <w:r>
        <w:rPr>
          <w:b/>
          <w:color w:val="000000"/>
          <w:sz w:val="24"/>
          <w:szCs w:val="24"/>
        </w:rPr>
        <w:t>16.9.</w:t>
      </w:r>
      <w:r>
        <w:rPr>
          <w:color w:val="000000"/>
          <w:sz w:val="24"/>
          <w:szCs w:val="24"/>
        </w:rPr>
        <w:t xml:space="preserve"> Os demais atos relativos a esta licitação serão realizados mediante publicação na Imprensa Oficial.</w:t>
      </w:r>
    </w:p>
    <w:p w14:paraId="5D7D47CB" w14:textId="77777777" w:rsidR="00CF5774" w:rsidRDefault="00A826D9">
      <w:pPr>
        <w:spacing w:line="360" w:lineRule="auto"/>
        <w:jc w:val="both"/>
      </w:pPr>
      <w:r>
        <w:rPr>
          <w:b/>
          <w:color w:val="000000"/>
          <w:sz w:val="24"/>
          <w:szCs w:val="24"/>
        </w:rPr>
        <w:t>16.10.</w:t>
      </w:r>
      <w:r>
        <w:rPr>
          <w:color w:val="000000"/>
          <w:sz w:val="24"/>
          <w:szCs w:val="24"/>
        </w:rPr>
        <w:t xml:space="preserve"> As normas disciplinadoras desta licitação serão interpretadas em favor da ampliação da disputa, respeitada a igualdade de oportunidade entre os participantes e desde que não comprometam o interesse público, a finalidade e a segurança da contratação.</w:t>
      </w:r>
    </w:p>
    <w:p w14:paraId="2A381FB9" w14:textId="77777777" w:rsidR="00CF5774" w:rsidRDefault="00A826D9">
      <w:pPr>
        <w:spacing w:line="360" w:lineRule="auto"/>
        <w:jc w:val="both"/>
      </w:pPr>
      <w:r>
        <w:rPr>
          <w:b/>
          <w:color w:val="000000"/>
          <w:sz w:val="24"/>
          <w:szCs w:val="24"/>
        </w:rPr>
        <w:t>16.11</w:t>
      </w:r>
      <w:r>
        <w:rPr>
          <w:color w:val="000000"/>
          <w:sz w:val="24"/>
          <w:szCs w:val="24"/>
        </w:rPr>
        <w:t>. As partes responderão por perdas e danos pelo inadimplemento de suas obrigações contratuais, além de outras cominações definidas na legislação em vigor.</w:t>
      </w:r>
    </w:p>
    <w:p w14:paraId="4625C20A" w14:textId="77777777" w:rsidR="00CF5774" w:rsidRDefault="00CF5774">
      <w:pPr>
        <w:spacing w:line="360" w:lineRule="auto"/>
        <w:jc w:val="both"/>
        <w:rPr>
          <w:sz w:val="24"/>
          <w:szCs w:val="24"/>
        </w:rPr>
      </w:pPr>
    </w:p>
    <w:p w14:paraId="3191DE90" w14:textId="77777777" w:rsidR="00CF5774" w:rsidRDefault="00A826D9">
      <w:pPr>
        <w:spacing w:line="360" w:lineRule="auto"/>
        <w:jc w:val="both"/>
        <w:rPr>
          <w:b/>
          <w:sz w:val="24"/>
          <w:szCs w:val="24"/>
        </w:rPr>
      </w:pPr>
      <w:r>
        <w:rPr>
          <w:b/>
          <w:sz w:val="24"/>
          <w:szCs w:val="24"/>
        </w:rPr>
        <w:t>17. FAZEM PARTE DO PRESENTE EDITAL:</w:t>
      </w:r>
    </w:p>
    <w:p w14:paraId="4414077D" w14:textId="77777777" w:rsidR="00CF5774" w:rsidRDefault="00A826D9">
      <w:pPr>
        <w:spacing w:line="360" w:lineRule="auto"/>
        <w:jc w:val="both"/>
        <w:rPr>
          <w:sz w:val="24"/>
          <w:szCs w:val="24"/>
        </w:rPr>
      </w:pPr>
      <w:r>
        <w:rPr>
          <w:sz w:val="24"/>
          <w:szCs w:val="24"/>
        </w:rPr>
        <w:t>ANEXO I – Declarações</w:t>
      </w:r>
    </w:p>
    <w:p w14:paraId="4F7023B2" w14:textId="5932F93C" w:rsidR="00CF5774" w:rsidRDefault="00A826D9">
      <w:pPr>
        <w:spacing w:line="360" w:lineRule="auto"/>
        <w:ind w:left="1134"/>
        <w:jc w:val="both"/>
        <w:rPr>
          <w:sz w:val="24"/>
          <w:szCs w:val="24"/>
        </w:rPr>
      </w:pPr>
      <w:r>
        <w:rPr>
          <w:sz w:val="24"/>
          <w:szCs w:val="24"/>
        </w:rPr>
        <w:t xml:space="preserve">A - Declaração de regularidade fiscal </w:t>
      </w:r>
      <w:r w:rsidR="00C53FE7">
        <w:rPr>
          <w:sz w:val="24"/>
          <w:szCs w:val="24"/>
        </w:rPr>
        <w:t>habilitaria</w:t>
      </w:r>
      <w:r>
        <w:rPr>
          <w:sz w:val="24"/>
          <w:szCs w:val="24"/>
        </w:rPr>
        <w:t>;</w:t>
      </w:r>
    </w:p>
    <w:p w14:paraId="1C1642FA" w14:textId="77777777" w:rsidR="00CF5774" w:rsidRDefault="00A826D9">
      <w:pPr>
        <w:spacing w:line="360" w:lineRule="auto"/>
        <w:ind w:left="1134"/>
        <w:jc w:val="both"/>
        <w:rPr>
          <w:sz w:val="24"/>
          <w:szCs w:val="24"/>
        </w:rPr>
      </w:pPr>
      <w:r>
        <w:rPr>
          <w:sz w:val="24"/>
          <w:szCs w:val="24"/>
        </w:rPr>
        <w:t>B – Declaração de isenção junto a Fazenda Pública do Estado;</w:t>
      </w:r>
    </w:p>
    <w:p w14:paraId="1D142619" w14:textId="77777777" w:rsidR="00CF5774" w:rsidRDefault="00A826D9">
      <w:pPr>
        <w:spacing w:line="360" w:lineRule="auto"/>
        <w:ind w:left="1134"/>
        <w:jc w:val="both"/>
      </w:pPr>
      <w:r>
        <w:rPr>
          <w:sz w:val="24"/>
          <w:szCs w:val="24"/>
        </w:rPr>
        <w:t xml:space="preserve">C – </w:t>
      </w:r>
      <w:r>
        <w:rPr>
          <w:color w:val="000000"/>
          <w:sz w:val="24"/>
          <w:szCs w:val="24"/>
        </w:rPr>
        <w:t>Declaração de isenção junto a Fazenda Pública do Município;</w:t>
      </w:r>
    </w:p>
    <w:p w14:paraId="2906462E" w14:textId="77777777" w:rsidR="00CF5774" w:rsidRDefault="00A826D9">
      <w:pPr>
        <w:spacing w:line="360" w:lineRule="auto"/>
        <w:ind w:left="1134"/>
        <w:jc w:val="both"/>
        <w:rPr>
          <w:color w:val="000000"/>
          <w:sz w:val="24"/>
          <w:szCs w:val="24"/>
        </w:rPr>
      </w:pPr>
      <w:r>
        <w:rPr>
          <w:color w:val="000000"/>
          <w:sz w:val="24"/>
          <w:szCs w:val="24"/>
        </w:rPr>
        <w:t>D - Declaração</w:t>
      </w:r>
    </w:p>
    <w:p w14:paraId="70BF15EB" w14:textId="77777777" w:rsidR="00CF5774" w:rsidRDefault="00A826D9">
      <w:pPr>
        <w:spacing w:line="360" w:lineRule="auto"/>
        <w:jc w:val="both"/>
        <w:rPr>
          <w:sz w:val="24"/>
          <w:szCs w:val="24"/>
        </w:rPr>
      </w:pPr>
      <w:r>
        <w:rPr>
          <w:sz w:val="24"/>
          <w:szCs w:val="24"/>
        </w:rPr>
        <w:lastRenderedPageBreak/>
        <w:t>ANEXO II – Modelo de Proposta de Preços;</w:t>
      </w:r>
    </w:p>
    <w:p w14:paraId="6DB8D5F3" w14:textId="77777777" w:rsidR="00CF5774" w:rsidRDefault="00A826D9">
      <w:pPr>
        <w:spacing w:line="360" w:lineRule="auto"/>
        <w:jc w:val="both"/>
        <w:rPr>
          <w:sz w:val="24"/>
          <w:szCs w:val="24"/>
        </w:rPr>
      </w:pPr>
      <w:r>
        <w:rPr>
          <w:sz w:val="24"/>
          <w:szCs w:val="24"/>
        </w:rPr>
        <w:t>ANEXO III – Termo de Referência;</w:t>
      </w:r>
    </w:p>
    <w:p w14:paraId="66F4B599" w14:textId="77777777" w:rsidR="00CF5774" w:rsidRDefault="00A826D9">
      <w:pPr>
        <w:spacing w:line="360" w:lineRule="auto"/>
        <w:jc w:val="both"/>
        <w:rPr>
          <w:sz w:val="24"/>
          <w:szCs w:val="24"/>
        </w:rPr>
      </w:pPr>
      <w:r>
        <w:rPr>
          <w:sz w:val="24"/>
          <w:szCs w:val="24"/>
        </w:rPr>
        <w:t>ANEXO IV – Briefing;</w:t>
      </w:r>
    </w:p>
    <w:p w14:paraId="54E7A531" w14:textId="77777777" w:rsidR="00CF5774" w:rsidRDefault="00A826D9">
      <w:pPr>
        <w:spacing w:line="360" w:lineRule="auto"/>
        <w:jc w:val="both"/>
        <w:rPr>
          <w:sz w:val="24"/>
          <w:szCs w:val="24"/>
        </w:rPr>
      </w:pPr>
      <w:r>
        <w:rPr>
          <w:sz w:val="24"/>
          <w:szCs w:val="24"/>
        </w:rPr>
        <w:t>ANEXO V – Minuta de Contrato.</w:t>
      </w:r>
    </w:p>
    <w:p w14:paraId="55B9373E" w14:textId="77777777" w:rsidR="00CF5774" w:rsidRDefault="00A826D9">
      <w:pPr>
        <w:spacing w:line="360" w:lineRule="auto"/>
        <w:jc w:val="both"/>
        <w:rPr>
          <w:sz w:val="24"/>
          <w:szCs w:val="24"/>
        </w:rPr>
      </w:pPr>
      <w:r>
        <w:rPr>
          <w:sz w:val="24"/>
          <w:szCs w:val="24"/>
        </w:rPr>
        <w:t>ANEXO VI - Modelo Cadastro “Subcomissão Técnica”</w:t>
      </w:r>
    </w:p>
    <w:p w14:paraId="3D893BB0" w14:textId="77777777" w:rsidR="00CF5774" w:rsidRDefault="00A826D9">
      <w:pPr>
        <w:spacing w:line="360" w:lineRule="auto"/>
        <w:jc w:val="both"/>
        <w:rPr>
          <w:sz w:val="24"/>
          <w:szCs w:val="24"/>
        </w:rPr>
      </w:pPr>
      <w:r>
        <w:rPr>
          <w:sz w:val="24"/>
          <w:szCs w:val="24"/>
        </w:rPr>
        <w:t>ANEXO VII - Modelo de Requerimento “Retirada do Envelope 1”</w:t>
      </w:r>
    </w:p>
    <w:p w14:paraId="54C39392" w14:textId="77777777" w:rsidR="00CF5774" w:rsidRDefault="00CF5774">
      <w:pPr>
        <w:spacing w:line="360" w:lineRule="auto"/>
        <w:jc w:val="both"/>
        <w:rPr>
          <w:sz w:val="24"/>
          <w:szCs w:val="24"/>
        </w:rPr>
      </w:pPr>
    </w:p>
    <w:p w14:paraId="6E013090" w14:textId="3A85A3A4" w:rsidR="00CF5774" w:rsidRDefault="00A826D9">
      <w:pPr>
        <w:spacing w:line="360" w:lineRule="auto"/>
        <w:jc w:val="center"/>
        <w:rPr>
          <w:sz w:val="24"/>
          <w:szCs w:val="24"/>
        </w:rPr>
      </w:pPr>
      <w:r>
        <w:rPr>
          <w:sz w:val="24"/>
          <w:szCs w:val="24"/>
        </w:rPr>
        <w:t>Olímpia,</w:t>
      </w:r>
      <w:r w:rsidR="00C53FE7">
        <w:rPr>
          <w:sz w:val="24"/>
          <w:szCs w:val="24"/>
        </w:rPr>
        <w:t xml:space="preserve"> 20</w:t>
      </w:r>
      <w:r>
        <w:rPr>
          <w:sz w:val="24"/>
          <w:szCs w:val="24"/>
        </w:rPr>
        <w:t xml:space="preserve"> de</w:t>
      </w:r>
      <w:r w:rsidR="00C53FE7">
        <w:rPr>
          <w:sz w:val="24"/>
          <w:szCs w:val="24"/>
        </w:rPr>
        <w:t xml:space="preserve"> maio</w:t>
      </w:r>
      <w:r>
        <w:rPr>
          <w:sz w:val="24"/>
          <w:szCs w:val="24"/>
        </w:rPr>
        <w:t xml:space="preserve"> de 2022</w:t>
      </w:r>
      <w:r w:rsidR="00C53FE7">
        <w:rPr>
          <w:sz w:val="24"/>
          <w:szCs w:val="24"/>
        </w:rPr>
        <w:t>.</w:t>
      </w:r>
    </w:p>
    <w:p w14:paraId="3EB0ED10" w14:textId="77777777" w:rsidR="00CF5774" w:rsidRDefault="00CF5774">
      <w:pPr>
        <w:spacing w:line="360" w:lineRule="auto"/>
        <w:jc w:val="center"/>
        <w:rPr>
          <w:sz w:val="24"/>
          <w:szCs w:val="24"/>
        </w:rPr>
      </w:pPr>
    </w:p>
    <w:p w14:paraId="24835641" w14:textId="77777777" w:rsidR="00CF5774" w:rsidRDefault="00CF5774">
      <w:pPr>
        <w:spacing w:line="360" w:lineRule="auto"/>
        <w:jc w:val="center"/>
        <w:rPr>
          <w:sz w:val="24"/>
          <w:szCs w:val="24"/>
        </w:rPr>
      </w:pPr>
    </w:p>
    <w:p w14:paraId="5D90D47A" w14:textId="77777777" w:rsidR="00CF5774" w:rsidRPr="00C53FE7" w:rsidRDefault="00A826D9">
      <w:pPr>
        <w:spacing w:line="360" w:lineRule="auto"/>
        <w:jc w:val="center"/>
        <w:rPr>
          <w:b/>
          <w:bCs/>
          <w:sz w:val="24"/>
          <w:szCs w:val="24"/>
        </w:rPr>
      </w:pPr>
      <w:r w:rsidRPr="00C53FE7">
        <w:rPr>
          <w:b/>
          <w:bCs/>
          <w:sz w:val="24"/>
          <w:szCs w:val="24"/>
        </w:rPr>
        <w:t xml:space="preserve">José Roberto Pimenta </w:t>
      </w:r>
    </w:p>
    <w:p w14:paraId="1834367F" w14:textId="77777777" w:rsidR="00CF5774" w:rsidRDefault="00A826D9">
      <w:pPr>
        <w:spacing w:line="360" w:lineRule="auto"/>
        <w:jc w:val="center"/>
        <w:rPr>
          <w:sz w:val="24"/>
          <w:szCs w:val="24"/>
        </w:rPr>
      </w:pPr>
      <w:r w:rsidRPr="00C53FE7">
        <w:rPr>
          <w:b/>
          <w:bCs/>
          <w:sz w:val="24"/>
          <w:szCs w:val="24"/>
        </w:rPr>
        <w:t>Presidente da Câmara Municipal da Estância Turística de Olímpia</w:t>
      </w:r>
      <w:r>
        <w:br w:type="page"/>
      </w:r>
    </w:p>
    <w:p w14:paraId="3BC94E9B" w14:textId="77777777" w:rsidR="00CF5774" w:rsidRDefault="00CF5774">
      <w:pPr>
        <w:spacing w:line="360" w:lineRule="auto"/>
        <w:jc w:val="center"/>
        <w:rPr>
          <w:b/>
          <w:sz w:val="24"/>
          <w:szCs w:val="24"/>
        </w:rPr>
      </w:pPr>
    </w:p>
    <w:p w14:paraId="34D95B9D" w14:textId="77777777" w:rsidR="00CF5774" w:rsidRDefault="00CF5774">
      <w:pPr>
        <w:spacing w:line="360" w:lineRule="auto"/>
        <w:jc w:val="center"/>
        <w:rPr>
          <w:b/>
          <w:sz w:val="24"/>
          <w:szCs w:val="24"/>
        </w:rPr>
      </w:pPr>
    </w:p>
    <w:p w14:paraId="119C5E92" w14:textId="77777777" w:rsidR="00CF5774" w:rsidRDefault="00CF5774">
      <w:pPr>
        <w:spacing w:line="360" w:lineRule="auto"/>
        <w:jc w:val="center"/>
        <w:rPr>
          <w:b/>
          <w:sz w:val="24"/>
          <w:szCs w:val="24"/>
        </w:rPr>
      </w:pPr>
    </w:p>
    <w:p w14:paraId="36E4B3EC" w14:textId="77777777" w:rsidR="00CF5774" w:rsidRDefault="00CF5774">
      <w:pPr>
        <w:spacing w:line="360" w:lineRule="auto"/>
        <w:jc w:val="center"/>
        <w:rPr>
          <w:b/>
          <w:sz w:val="24"/>
          <w:szCs w:val="24"/>
        </w:rPr>
      </w:pPr>
    </w:p>
    <w:p w14:paraId="7ED73701" w14:textId="77777777" w:rsidR="00CF5774" w:rsidRDefault="00CF5774">
      <w:pPr>
        <w:spacing w:line="360" w:lineRule="auto"/>
        <w:jc w:val="center"/>
        <w:rPr>
          <w:b/>
          <w:sz w:val="24"/>
          <w:szCs w:val="24"/>
        </w:rPr>
      </w:pPr>
    </w:p>
    <w:p w14:paraId="21660C23" w14:textId="77777777" w:rsidR="00CF5774" w:rsidRDefault="00CF5774">
      <w:pPr>
        <w:spacing w:line="360" w:lineRule="auto"/>
        <w:jc w:val="center"/>
        <w:rPr>
          <w:b/>
          <w:sz w:val="24"/>
          <w:szCs w:val="24"/>
        </w:rPr>
      </w:pPr>
    </w:p>
    <w:p w14:paraId="62EC6E68" w14:textId="77777777" w:rsidR="00CF5774" w:rsidRDefault="00CF5774">
      <w:pPr>
        <w:spacing w:line="360" w:lineRule="auto"/>
        <w:jc w:val="center"/>
        <w:rPr>
          <w:b/>
          <w:sz w:val="24"/>
          <w:szCs w:val="24"/>
        </w:rPr>
      </w:pPr>
    </w:p>
    <w:p w14:paraId="235487DD" w14:textId="77777777" w:rsidR="00CF5774" w:rsidRDefault="00CF5774">
      <w:pPr>
        <w:spacing w:line="360" w:lineRule="auto"/>
        <w:jc w:val="center"/>
        <w:rPr>
          <w:b/>
          <w:sz w:val="24"/>
          <w:szCs w:val="24"/>
        </w:rPr>
      </w:pPr>
    </w:p>
    <w:p w14:paraId="7CECFB54" w14:textId="77777777" w:rsidR="00CF5774" w:rsidRDefault="00CF5774">
      <w:pPr>
        <w:spacing w:line="360" w:lineRule="auto"/>
        <w:jc w:val="center"/>
        <w:rPr>
          <w:b/>
          <w:sz w:val="24"/>
          <w:szCs w:val="24"/>
        </w:rPr>
      </w:pPr>
    </w:p>
    <w:p w14:paraId="2A72C1C0" w14:textId="77777777" w:rsidR="00CF5774" w:rsidRDefault="00CF5774">
      <w:pPr>
        <w:spacing w:line="360" w:lineRule="auto"/>
        <w:jc w:val="center"/>
        <w:rPr>
          <w:b/>
          <w:sz w:val="24"/>
          <w:szCs w:val="24"/>
        </w:rPr>
      </w:pPr>
    </w:p>
    <w:p w14:paraId="0F7F9C86" w14:textId="77777777" w:rsidR="00CF5774" w:rsidRDefault="00CF5774">
      <w:pPr>
        <w:spacing w:line="360" w:lineRule="auto"/>
        <w:jc w:val="center"/>
        <w:rPr>
          <w:b/>
          <w:sz w:val="24"/>
          <w:szCs w:val="24"/>
        </w:rPr>
      </w:pPr>
    </w:p>
    <w:p w14:paraId="2DA475E1" w14:textId="77777777" w:rsidR="00CF5774" w:rsidRDefault="00CF5774">
      <w:pPr>
        <w:spacing w:line="360" w:lineRule="auto"/>
        <w:jc w:val="center"/>
        <w:rPr>
          <w:b/>
          <w:sz w:val="24"/>
          <w:szCs w:val="24"/>
        </w:rPr>
      </w:pPr>
    </w:p>
    <w:p w14:paraId="194B113B" w14:textId="77777777" w:rsidR="00CF5774" w:rsidRDefault="00A826D9">
      <w:pPr>
        <w:spacing w:line="360" w:lineRule="auto"/>
        <w:jc w:val="center"/>
        <w:rPr>
          <w:b/>
          <w:sz w:val="24"/>
          <w:szCs w:val="24"/>
        </w:rPr>
      </w:pPr>
      <w:r>
        <w:rPr>
          <w:b/>
          <w:sz w:val="24"/>
          <w:szCs w:val="24"/>
        </w:rPr>
        <w:t>ANEXO I</w:t>
      </w:r>
    </w:p>
    <w:p w14:paraId="6FE0CBC3" w14:textId="77777777" w:rsidR="00CF5774" w:rsidRDefault="00CF5774">
      <w:pPr>
        <w:spacing w:line="360" w:lineRule="auto"/>
        <w:jc w:val="center"/>
        <w:rPr>
          <w:b/>
          <w:sz w:val="24"/>
          <w:szCs w:val="24"/>
        </w:rPr>
      </w:pPr>
    </w:p>
    <w:p w14:paraId="1DF5F50C" w14:textId="77777777" w:rsidR="00CF5774" w:rsidRDefault="00A826D9">
      <w:pPr>
        <w:spacing w:line="360" w:lineRule="auto"/>
        <w:jc w:val="center"/>
        <w:rPr>
          <w:b/>
          <w:sz w:val="24"/>
          <w:szCs w:val="24"/>
        </w:rPr>
      </w:pPr>
      <w:r>
        <w:rPr>
          <w:b/>
          <w:sz w:val="24"/>
          <w:szCs w:val="24"/>
        </w:rPr>
        <w:t>DECLARAÇÕES</w:t>
      </w:r>
    </w:p>
    <w:p w14:paraId="7FC694EA" w14:textId="77777777" w:rsidR="00CF5774" w:rsidRDefault="00CF5774">
      <w:pPr>
        <w:spacing w:line="360" w:lineRule="auto"/>
        <w:jc w:val="center"/>
        <w:rPr>
          <w:b/>
          <w:sz w:val="24"/>
          <w:szCs w:val="24"/>
        </w:rPr>
      </w:pPr>
    </w:p>
    <w:p w14:paraId="004BC0C2" w14:textId="77777777" w:rsidR="00CF5774" w:rsidRDefault="00A826D9">
      <w:pPr>
        <w:spacing w:line="360" w:lineRule="auto"/>
        <w:jc w:val="center"/>
        <w:rPr>
          <w:b/>
          <w:sz w:val="24"/>
          <w:szCs w:val="24"/>
        </w:rPr>
      </w:pPr>
      <w:r>
        <w:br w:type="page"/>
      </w:r>
    </w:p>
    <w:p w14:paraId="752E8DBE" w14:textId="77777777" w:rsidR="00CF5774" w:rsidRDefault="00A826D9">
      <w:pPr>
        <w:spacing w:line="360" w:lineRule="auto"/>
        <w:jc w:val="center"/>
        <w:rPr>
          <w:b/>
          <w:sz w:val="24"/>
          <w:szCs w:val="24"/>
        </w:rPr>
      </w:pPr>
      <w:r>
        <w:rPr>
          <w:b/>
          <w:sz w:val="24"/>
          <w:szCs w:val="24"/>
        </w:rPr>
        <w:lastRenderedPageBreak/>
        <w:t>ANEXO I - A</w:t>
      </w:r>
    </w:p>
    <w:p w14:paraId="1600A5DE" w14:textId="77777777" w:rsidR="00CF5774" w:rsidRDefault="00CF5774">
      <w:pPr>
        <w:spacing w:line="360" w:lineRule="auto"/>
        <w:jc w:val="center"/>
        <w:rPr>
          <w:b/>
          <w:sz w:val="24"/>
          <w:szCs w:val="24"/>
        </w:rPr>
      </w:pPr>
    </w:p>
    <w:p w14:paraId="31E7F078" w14:textId="77777777" w:rsidR="00CF5774" w:rsidRDefault="00A826D9">
      <w:pPr>
        <w:spacing w:line="360" w:lineRule="auto"/>
        <w:jc w:val="center"/>
        <w:rPr>
          <w:b/>
          <w:sz w:val="24"/>
          <w:szCs w:val="24"/>
        </w:rPr>
      </w:pPr>
      <w:r>
        <w:rPr>
          <w:b/>
          <w:sz w:val="24"/>
          <w:szCs w:val="24"/>
        </w:rPr>
        <w:t>DECLARAÇÃO DE ISENÇÃO ESTADO</w:t>
      </w:r>
    </w:p>
    <w:p w14:paraId="2A00F5A0" w14:textId="77777777" w:rsidR="00CF5774" w:rsidRDefault="00CF5774">
      <w:pPr>
        <w:spacing w:line="360" w:lineRule="auto"/>
        <w:jc w:val="center"/>
        <w:rPr>
          <w:b/>
          <w:sz w:val="24"/>
          <w:szCs w:val="24"/>
        </w:rPr>
      </w:pPr>
    </w:p>
    <w:p w14:paraId="01DBC04A" w14:textId="77777777" w:rsidR="00CF5774" w:rsidRDefault="00A826D9">
      <w:pPr>
        <w:spacing w:line="360" w:lineRule="auto"/>
        <w:jc w:val="center"/>
        <w:rPr>
          <w:b/>
          <w:sz w:val="24"/>
          <w:szCs w:val="24"/>
        </w:rPr>
      </w:pPr>
      <w:r>
        <w:rPr>
          <w:b/>
          <w:sz w:val="24"/>
          <w:szCs w:val="24"/>
        </w:rPr>
        <w:t>MODELO</w:t>
      </w:r>
    </w:p>
    <w:p w14:paraId="666C7D18" w14:textId="77777777" w:rsidR="00CF5774" w:rsidRDefault="00CF5774">
      <w:pPr>
        <w:spacing w:line="360" w:lineRule="auto"/>
        <w:jc w:val="center"/>
        <w:rPr>
          <w:b/>
          <w:sz w:val="24"/>
          <w:szCs w:val="24"/>
        </w:rPr>
      </w:pPr>
    </w:p>
    <w:p w14:paraId="6B07F3FC" w14:textId="77777777" w:rsidR="00CF5774" w:rsidRDefault="00CF5774">
      <w:pPr>
        <w:spacing w:line="360" w:lineRule="auto"/>
        <w:jc w:val="both"/>
        <w:rPr>
          <w:sz w:val="24"/>
          <w:szCs w:val="24"/>
        </w:rPr>
      </w:pPr>
    </w:p>
    <w:p w14:paraId="2B27FB77" w14:textId="77777777" w:rsidR="00CF5774" w:rsidRDefault="00A826D9">
      <w:pPr>
        <w:spacing w:line="360" w:lineRule="auto"/>
        <w:jc w:val="both"/>
        <w:rPr>
          <w:b/>
          <w:sz w:val="24"/>
          <w:szCs w:val="24"/>
        </w:rPr>
      </w:pPr>
      <w:r>
        <w:rPr>
          <w:b/>
          <w:sz w:val="24"/>
          <w:szCs w:val="24"/>
        </w:rPr>
        <w:t>À Câmara Municipal da Estância Turística de Olímpia</w:t>
      </w:r>
    </w:p>
    <w:p w14:paraId="37E6D3E1" w14:textId="77777777" w:rsidR="00CF5774" w:rsidRDefault="00A826D9">
      <w:pPr>
        <w:spacing w:line="360" w:lineRule="auto"/>
        <w:jc w:val="both"/>
        <w:rPr>
          <w:b/>
          <w:sz w:val="24"/>
          <w:szCs w:val="24"/>
        </w:rPr>
      </w:pPr>
      <w:r>
        <w:rPr>
          <w:b/>
          <w:sz w:val="24"/>
          <w:szCs w:val="24"/>
        </w:rPr>
        <w:t xml:space="preserve">Tomada de </w:t>
      </w:r>
      <w:proofErr w:type="gramStart"/>
      <w:r>
        <w:rPr>
          <w:b/>
          <w:sz w:val="24"/>
          <w:szCs w:val="24"/>
        </w:rPr>
        <w:t>Preços  nº</w:t>
      </w:r>
      <w:proofErr w:type="gramEnd"/>
      <w:r>
        <w:rPr>
          <w:b/>
          <w:sz w:val="24"/>
          <w:szCs w:val="24"/>
        </w:rPr>
        <w:t xml:space="preserve"> 01/2022</w:t>
      </w:r>
    </w:p>
    <w:p w14:paraId="2D5B3BCD" w14:textId="77777777" w:rsidR="00CF5774" w:rsidRDefault="00A826D9">
      <w:pPr>
        <w:spacing w:line="360" w:lineRule="auto"/>
        <w:jc w:val="both"/>
        <w:rPr>
          <w:b/>
          <w:sz w:val="24"/>
          <w:szCs w:val="24"/>
        </w:rPr>
      </w:pPr>
      <w:r>
        <w:rPr>
          <w:b/>
          <w:sz w:val="24"/>
          <w:szCs w:val="24"/>
        </w:rPr>
        <w:t>Processo Administrativo nº 09/2022</w:t>
      </w:r>
    </w:p>
    <w:p w14:paraId="2011F1E1" w14:textId="77777777" w:rsidR="00CF5774" w:rsidRDefault="00CF5774">
      <w:pPr>
        <w:spacing w:line="360" w:lineRule="auto"/>
        <w:jc w:val="both"/>
        <w:rPr>
          <w:sz w:val="24"/>
          <w:szCs w:val="24"/>
        </w:rPr>
      </w:pPr>
    </w:p>
    <w:p w14:paraId="6B790660" w14:textId="77777777" w:rsidR="00CF5774" w:rsidRDefault="00CF5774">
      <w:pPr>
        <w:spacing w:line="360" w:lineRule="auto"/>
        <w:jc w:val="both"/>
        <w:rPr>
          <w:sz w:val="24"/>
          <w:szCs w:val="24"/>
        </w:rPr>
      </w:pPr>
    </w:p>
    <w:p w14:paraId="1CF66F36" w14:textId="77777777" w:rsidR="00CF5774" w:rsidRDefault="00A826D9">
      <w:pPr>
        <w:spacing w:line="360" w:lineRule="auto"/>
        <w:jc w:val="both"/>
        <w:rPr>
          <w:sz w:val="24"/>
          <w:szCs w:val="24"/>
        </w:rPr>
      </w:pPr>
      <w:r>
        <w:rPr>
          <w:sz w:val="24"/>
          <w:szCs w:val="24"/>
        </w:rPr>
        <w:t xml:space="preserve">A (nome da empresa) …..........., com sede à (endereço completo) …......., CNPJ nº …............., DECLARA, sob as penas da lei e por ser expressão da verdade, que </w:t>
      </w:r>
      <w:proofErr w:type="spellStart"/>
      <w:proofErr w:type="gramStart"/>
      <w:r>
        <w:rPr>
          <w:sz w:val="24"/>
          <w:szCs w:val="24"/>
        </w:rPr>
        <w:t>esta</w:t>
      </w:r>
      <w:proofErr w:type="spellEnd"/>
      <w:proofErr w:type="gramEnd"/>
      <w:r>
        <w:rPr>
          <w:sz w:val="24"/>
          <w:szCs w:val="24"/>
        </w:rPr>
        <w:t xml:space="preserve"> isenta e/ou não incide tributos estaduais, não possuindo, portanto, débitos junto à Fazenda Pública do Estado de São Paulo</w:t>
      </w:r>
    </w:p>
    <w:p w14:paraId="35153878" w14:textId="77777777" w:rsidR="00CF5774" w:rsidRDefault="00CF5774">
      <w:pPr>
        <w:spacing w:line="360" w:lineRule="auto"/>
        <w:jc w:val="both"/>
        <w:rPr>
          <w:sz w:val="24"/>
          <w:szCs w:val="24"/>
        </w:rPr>
      </w:pPr>
    </w:p>
    <w:p w14:paraId="0A2422DF" w14:textId="77777777" w:rsidR="00CF5774" w:rsidRDefault="00CF5774">
      <w:pPr>
        <w:spacing w:line="360" w:lineRule="auto"/>
        <w:jc w:val="both"/>
        <w:rPr>
          <w:sz w:val="24"/>
          <w:szCs w:val="24"/>
        </w:rPr>
      </w:pPr>
    </w:p>
    <w:p w14:paraId="275A7F3C" w14:textId="77777777" w:rsidR="00CF5774" w:rsidRDefault="00A826D9">
      <w:pPr>
        <w:spacing w:line="360" w:lineRule="auto"/>
        <w:jc w:val="both"/>
        <w:rPr>
          <w:sz w:val="24"/>
          <w:szCs w:val="24"/>
        </w:rPr>
      </w:pPr>
      <w:r>
        <w:rPr>
          <w:sz w:val="24"/>
          <w:szCs w:val="24"/>
        </w:rPr>
        <w:t>Local e data</w:t>
      </w:r>
    </w:p>
    <w:p w14:paraId="55CFD971" w14:textId="77777777" w:rsidR="00CF5774" w:rsidRDefault="00A826D9">
      <w:pPr>
        <w:spacing w:line="360" w:lineRule="auto"/>
        <w:jc w:val="both"/>
        <w:rPr>
          <w:sz w:val="24"/>
          <w:szCs w:val="24"/>
        </w:rPr>
      </w:pPr>
      <w:r>
        <w:rPr>
          <w:sz w:val="24"/>
          <w:szCs w:val="24"/>
        </w:rPr>
        <w:t>Nome, R.G, cargo e assinatura do responsável pela empresa.</w:t>
      </w:r>
    </w:p>
    <w:p w14:paraId="21D5AA2E" w14:textId="77777777" w:rsidR="00CF5774" w:rsidRDefault="00CF5774">
      <w:pPr>
        <w:spacing w:line="360" w:lineRule="auto"/>
        <w:jc w:val="both"/>
        <w:rPr>
          <w:sz w:val="24"/>
          <w:szCs w:val="24"/>
        </w:rPr>
      </w:pPr>
    </w:p>
    <w:p w14:paraId="1CEE704B" w14:textId="77777777" w:rsidR="00CF5774" w:rsidRDefault="00A826D9">
      <w:pPr>
        <w:spacing w:line="360" w:lineRule="auto"/>
        <w:jc w:val="both"/>
        <w:rPr>
          <w:sz w:val="24"/>
          <w:szCs w:val="24"/>
        </w:rPr>
      </w:pPr>
      <w:r>
        <w:br w:type="page"/>
      </w:r>
    </w:p>
    <w:p w14:paraId="0256AEF6" w14:textId="77777777" w:rsidR="00CF5774" w:rsidRDefault="00A826D9">
      <w:pPr>
        <w:spacing w:line="360" w:lineRule="auto"/>
        <w:jc w:val="center"/>
        <w:rPr>
          <w:b/>
          <w:sz w:val="24"/>
          <w:szCs w:val="24"/>
        </w:rPr>
      </w:pPr>
      <w:r>
        <w:rPr>
          <w:b/>
          <w:sz w:val="24"/>
          <w:szCs w:val="24"/>
        </w:rPr>
        <w:lastRenderedPageBreak/>
        <w:t>ANEXO I - B</w:t>
      </w:r>
    </w:p>
    <w:p w14:paraId="5282D24E" w14:textId="77777777" w:rsidR="00CF5774" w:rsidRDefault="00CF5774">
      <w:pPr>
        <w:spacing w:line="360" w:lineRule="auto"/>
        <w:jc w:val="center"/>
        <w:rPr>
          <w:b/>
          <w:sz w:val="24"/>
          <w:szCs w:val="24"/>
        </w:rPr>
      </w:pPr>
    </w:p>
    <w:p w14:paraId="7FCAEA5A" w14:textId="77777777" w:rsidR="00CF5774" w:rsidRDefault="00A826D9">
      <w:pPr>
        <w:spacing w:line="360" w:lineRule="auto"/>
        <w:jc w:val="center"/>
        <w:rPr>
          <w:b/>
          <w:sz w:val="24"/>
          <w:szCs w:val="24"/>
        </w:rPr>
      </w:pPr>
      <w:r>
        <w:rPr>
          <w:b/>
          <w:sz w:val="24"/>
          <w:szCs w:val="24"/>
        </w:rPr>
        <w:t>DECLARAÇÃO DE ISENÇÃO MUNICÍPIO</w:t>
      </w:r>
    </w:p>
    <w:p w14:paraId="268D84BE" w14:textId="77777777" w:rsidR="00CF5774" w:rsidRDefault="00CF5774">
      <w:pPr>
        <w:spacing w:line="360" w:lineRule="auto"/>
        <w:jc w:val="center"/>
        <w:rPr>
          <w:b/>
          <w:sz w:val="24"/>
          <w:szCs w:val="24"/>
        </w:rPr>
      </w:pPr>
    </w:p>
    <w:p w14:paraId="1E2A4537" w14:textId="77777777" w:rsidR="00CF5774" w:rsidRDefault="00A826D9">
      <w:pPr>
        <w:spacing w:line="360" w:lineRule="auto"/>
        <w:jc w:val="center"/>
        <w:rPr>
          <w:b/>
          <w:sz w:val="24"/>
          <w:szCs w:val="24"/>
        </w:rPr>
      </w:pPr>
      <w:r>
        <w:rPr>
          <w:b/>
          <w:sz w:val="24"/>
          <w:szCs w:val="24"/>
        </w:rPr>
        <w:t>MODELO</w:t>
      </w:r>
    </w:p>
    <w:p w14:paraId="56AE20CD" w14:textId="77777777" w:rsidR="00CF5774" w:rsidRDefault="00CF5774">
      <w:pPr>
        <w:spacing w:line="360" w:lineRule="auto"/>
        <w:jc w:val="center"/>
        <w:rPr>
          <w:b/>
          <w:sz w:val="24"/>
          <w:szCs w:val="24"/>
        </w:rPr>
      </w:pPr>
    </w:p>
    <w:p w14:paraId="712D3FCC" w14:textId="77777777" w:rsidR="00CF5774" w:rsidRDefault="00CF5774">
      <w:pPr>
        <w:spacing w:line="360" w:lineRule="auto"/>
        <w:jc w:val="both"/>
        <w:rPr>
          <w:sz w:val="24"/>
          <w:szCs w:val="24"/>
        </w:rPr>
      </w:pPr>
    </w:p>
    <w:p w14:paraId="6FF56174" w14:textId="77777777" w:rsidR="00CF5774" w:rsidRDefault="00A826D9">
      <w:pPr>
        <w:spacing w:line="360" w:lineRule="auto"/>
        <w:jc w:val="both"/>
        <w:rPr>
          <w:b/>
          <w:sz w:val="24"/>
          <w:szCs w:val="24"/>
        </w:rPr>
      </w:pPr>
      <w:r>
        <w:rPr>
          <w:b/>
          <w:sz w:val="24"/>
          <w:szCs w:val="24"/>
        </w:rPr>
        <w:t>À Câmara Municipal da Estância Turística de Olímpia</w:t>
      </w:r>
    </w:p>
    <w:p w14:paraId="33A89228" w14:textId="77777777" w:rsidR="00CF5774" w:rsidRDefault="00A826D9">
      <w:pPr>
        <w:spacing w:line="360" w:lineRule="auto"/>
        <w:jc w:val="both"/>
        <w:rPr>
          <w:b/>
          <w:sz w:val="24"/>
          <w:szCs w:val="24"/>
        </w:rPr>
      </w:pPr>
      <w:r>
        <w:rPr>
          <w:b/>
          <w:sz w:val="24"/>
          <w:szCs w:val="24"/>
        </w:rPr>
        <w:t xml:space="preserve">Tomada de </w:t>
      </w:r>
      <w:proofErr w:type="gramStart"/>
      <w:r>
        <w:rPr>
          <w:b/>
          <w:sz w:val="24"/>
          <w:szCs w:val="24"/>
        </w:rPr>
        <w:t>Preços  nº</w:t>
      </w:r>
      <w:proofErr w:type="gramEnd"/>
      <w:r>
        <w:rPr>
          <w:b/>
          <w:sz w:val="24"/>
          <w:szCs w:val="24"/>
        </w:rPr>
        <w:t xml:space="preserve"> 01/2022</w:t>
      </w:r>
    </w:p>
    <w:p w14:paraId="64FBDB7A" w14:textId="77777777" w:rsidR="00CF5774" w:rsidRDefault="00A826D9">
      <w:pPr>
        <w:spacing w:line="360" w:lineRule="auto"/>
        <w:jc w:val="both"/>
        <w:rPr>
          <w:b/>
          <w:sz w:val="24"/>
          <w:szCs w:val="24"/>
        </w:rPr>
      </w:pPr>
      <w:r>
        <w:rPr>
          <w:b/>
          <w:sz w:val="24"/>
          <w:szCs w:val="24"/>
        </w:rPr>
        <w:t>Processo Administrativo nº 09/2022</w:t>
      </w:r>
    </w:p>
    <w:p w14:paraId="2D1FB415" w14:textId="77777777" w:rsidR="00CF5774" w:rsidRDefault="00CF5774">
      <w:pPr>
        <w:spacing w:line="360" w:lineRule="auto"/>
        <w:jc w:val="both"/>
        <w:rPr>
          <w:sz w:val="24"/>
          <w:szCs w:val="24"/>
        </w:rPr>
      </w:pPr>
    </w:p>
    <w:p w14:paraId="344C5E86" w14:textId="77777777" w:rsidR="00CF5774" w:rsidRDefault="00CF5774">
      <w:pPr>
        <w:spacing w:line="360" w:lineRule="auto"/>
        <w:jc w:val="both"/>
        <w:rPr>
          <w:sz w:val="24"/>
          <w:szCs w:val="24"/>
        </w:rPr>
      </w:pPr>
    </w:p>
    <w:p w14:paraId="70D30CCC" w14:textId="7A79872C" w:rsidR="00CF5774" w:rsidRDefault="00A826D9">
      <w:pPr>
        <w:spacing w:line="360" w:lineRule="auto"/>
        <w:jc w:val="both"/>
        <w:rPr>
          <w:sz w:val="24"/>
          <w:szCs w:val="24"/>
        </w:rPr>
      </w:pPr>
      <w:r>
        <w:rPr>
          <w:sz w:val="24"/>
          <w:szCs w:val="24"/>
        </w:rPr>
        <w:t xml:space="preserve">A (nome da empresa) …..........., com sede à (endereço completo) …......., CNPJ nº …............., DECLARA, sob as penas da lei e por ser expressão da verdade, </w:t>
      </w:r>
      <w:proofErr w:type="gramStart"/>
      <w:r>
        <w:rPr>
          <w:sz w:val="24"/>
          <w:szCs w:val="24"/>
        </w:rPr>
        <w:t>que  não</w:t>
      </w:r>
      <w:proofErr w:type="gramEnd"/>
      <w:r>
        <w:rPr>
          <w:sz w:val="24"/>
          <w:szCs w:val="24"/>
        </w:rPr>
        <w:t xml:space="preserve"> </w:t>
      </w:r>
      <w:proofErr w:type="spellStart"/>
      <w:r>
        <w:rPr>
          <w:sz w:val="24"/>
          <w:szCs w:val="24"/>
        </w:rPr>
        <w:t>esta</w:t>
      </w:r>
      <w:proofErr w:type="spellEnd"/>
      <w:r>
        <w:rPr>
          <w:sz w:val="24"/>
          <w:szCs w:val="24"/>
        </w:rPr>
        <w:t xml:space="preserve"> </w:t>
      </w:r>
      <w:r w:rsidRPr="009F6459">
        <w:rPr>
          <w:b/>
          <w:bCs/>
          <w:sz w:val="24"/>
          <w:szCs w:val="24"/>
        </w:rPr>
        <w:t>cadastrada (inscrita)</w:t>
      </w:r>
      <w:r w:rsidR="009F6459">
        <w:rPr>
          <w:sz w:val="24"/>
          <w:szCs w:val="24"/>
        </w:rPr>
        <w:t xml:space="preserve"> </w:t>
      </w:r>
      <w:r w:rsidR="009F6459" w:rsidRPr="009F6459">
        <w:rPr>
          <w:b/>
          <w:bCs/>
          <w:sz w:val="24"/>
          <w:szCs w:val="24"/>
        </w:rPr>
        <w:t>e</w:t>
      </w:r>
      <w:r w:rsidRPr="009F6459">
        <w:rPr>
          <w:b/>
          <w:bCs/>
          <w:sz w:val="24"/>
          <w:szCs w:val="24"/>
        </w:rPr>
        <w:t xml:space="preserve"> não possuindo</w:t>
      </w:r>
      <w:r>
        <w:rPr>
          <w:sz w:val="24"/>
          <w:szCs w:val="24"/>
        </w:rPr>
        <w:t xml:space="preserve">, portanto, débitos mobiliários junto à Fazenda Pública do Município de  Olímpia </w:t>
      </w:r>
    </w:p>
    <w:p w14:paraId="6B9EF14E" w14:textId="77777777" w:rsidR="00CF5774" w:rsidRDefault="00CF5774">
      <w:pPr>
        <w:spacing w:line="360" w:lineRule="auto"/>
        <w:jc w:val="both"/>
        <w:rPr>
          <w:sz w:val="24"/>
          <w:szCs w:val="24"/>
        </w:rPr>
      </w:pPr>
    </w:p>
    <w:p w14:paraId="4B9C3FA3" w14:textId="77777777" w:rsidR="00CF5774" w:rsidRDefault="00CF5774">
      <w:pPr>
        <w:spacing w:line="360" w:lineRule="auto"/>
        <w:jc w:val="both"/>
        <w:rPr>
          <w:sz w:val="24"/>
          <w:szCs w:val="24"/>
        </w:rPr>
      </w:pPr>
    </w:p>
    <w:p w14:paraId="44422542" w14:textId="77777777" w:rsidR="00CF5774" w:rsidRDefault="00A826D9">
      <w:pPr>
        <w:spacing w:line="360" w:lineRule="auto"/>
        <w:jc w:val="both"/>
        <w:rPr>
          <w:sz w:val="24"/>
          <w:szCs w:val="24"/>
        </w:rPr>
      </w:pPr>
      <w:r>
        <w:rPr>
          <w:sz w:val="24"/>
          <w:szCs w:val="24"/>
        </w:rPr>
        <w:t>Local e data</w:t>
      </w:r>
    </w:p>
    <w:p w14:paraId="389C3509" w14:textId="77777777" w:rsidR="00CF5774" w:rsidRDefault="00A826D9">
      <w:pPr>
        <w:spacing w:line="360" w:lineRule="auto"/>
        <w:jc w:val="both"/>
        <w:rPr>
          <w:sz w:val="24"/>
          <w:szCs w:val="24"/>
        </w:rPr>
      </w:pPr>
      <w:r>
        <w:rPr>
          <w:sz w:val="24"/>
          <w:szCs w:val="24"/>
        </w:rPr>
        <w:t>Nome, R.G, cargo e assinatura do responsável pela empresa.</w:t>
      </w:r>
    </w:p>
    <w:p w14:paraId="5BAB6EDD" w14:textId="77777777" w:rsidR="00CF5774" w:rsidRDefault="00A826D9">
      <w:pPr>
        <w:spacing w:line="360" w:lineRule="auto"/>
        <w:jc w:val="both"/>
        <w:rPr>
          <w:sz w:val="24"/>
          <w:szCs w:val="24"/>
        </w:rPr>
      </w:pPr>
      <w:r>
        <w:br w:type="page"/>
      </w:r>
    </w:p>
    <w:p w14:paraId="5AC8F0E5" w14:textId="77777777" w:rsidR="00CF5774" w:rsidRDefault="00A826D9">
      <w:pPr>
        <w:spacing w:line="360" w:lineRule="auto"/>
        <w:jc w:val="center"/>
        <w:rPr>
          <w:b/>
          <w:sz w:val="24"/>
          <w:szCs w:val="24"/>
        </w:rPr>
      </w:pPr>
      <w:r>
        <w:rPr>
          <w:b/>
          <w:sz w:val="24"/>
          <w:szCs w:val="24"/>
        </w:rPr>
        <w:lastRenderedPageBreak/>
        <w:t>ANEXO I - C</w:t>
      </w:r>
    </w:p>
    <w:p w14:paraId="69CE6E82" w14:textId="77777777" w:rsidR="00CF5774" w:rsidRDefault="00CF5774">
      <w:pPr>
        <w:spacing w:line="360" w:lineRule="auto"/>
        <w:jc w:val="center"/>
        <w:rPr>
          <w:b/>
          <w:sz w:val="24"/>
          <w:szCs w:val="24"/>
        </w:rPr>
      </w:pPr>
    </w:p>
    <w:p w14:paraId="2F7271F4" w14:textId="77777777" w:rsidR="00CF5774" w:rsidRDefault="00A826D9">
      <w:pPr>
        <w:spacing w:line="360" w:lineRule="auto"/>
        <w:jc w:val="center"/>
        <w:rPr>
          <w:b/>
          <w:sz w:val="24"/>
          <w:szCs w:val="24"/>
        </w:rPr>
      </w:pPr>
      <w:r>
        <w:rPr>
          <w:b/>
          <w:sz w:val="24"/>
          <w:szCs w:val="24"/>
        </w:rPr>
        <w:t>DECLARAÇÃO DE REGULARIDADE FISCAL HABILITATÓRIA</w:t>
      </w:r>
    </w:p>
    <w:p w14:paraId="548A79BA" w14:textId="77777777" w:rsidR="00CF5774" w:rsidRDefault="00CF5774">
      <w:pPr>
        <w:spacing w:line="360" w:lineRule="auto"/>
        <w:jc w:val="center"/>
        <w:rPr>
          <w:b/>
          <w:sz w:val="24"/>
          <w:szCs w:val="24"/>
        </w:rPr>
      </w:pPr>
    </w:p>
    <w:p w14:paraId="5F6CB779" w14:textId="77777777" w:rsidR="00CF5774" w:rsidRDefault="00A826D9">
      <w:pPr>
        <w:spacing w:line="360" w:lineRule="auto"/>
        <w:jc w:val="center"/>
        <w:rPr>
          <w:b/>
          <w:sz w:val="24"/>
          <w:szCs w:val="24"/>
        </w:rPr>
      </w:pPr>
      <w:r>
        <w:rPr>
          <w:b/>
          <w:sz w:val="24"/>
          <w:szCs w:val="24"/>
        </w:rPr>
        <w:t>MODELO</w:t>
      </w:r>
    </w:p>
    <w:p w14:paraId="68C7942A" w14:textId="77777777" w:rsidR="00CF5774" w:rsidRDefault="00CF5774">
      <w:pPr>
        <w:spacing w:line="360" w:lineRule="auto"/>
        <w:jc w:val="both"/>
        <w:rPr>
          <w:sz w:val="24"/>
          <w:szCs w:val="24"/>
        </w:rPr>
      </w:pPr>
    </w:p>
    <w:p w14:paraId="4B8C0F16" w14:textId="77777777" w:rsidR="00CF5774" w:rsidRDefault="00A826D9">
      <w:pPr>
        <w:spacing w:line="360" w:lineRule="auto"/>
        <w:jc w:val="both"/>
      </w:pPr>
      <w:r>
        <w:rPr>
          <w:b/>
          <w:sz w:val="24"/>
          <w:szCs w:val="24"/>
        </w:rPr>
        <w:t xml:space="preserve">À </w:t>
      </w:r>
      <w:r>
        <w:rPr>
          <w:sz w:val="24"/>
          <w:szCs w:val="24"/>
        </w:rPr>
        <w:t>Câmara Municipal da Estância Turística de Olímpia</w:t>
      </w:r>
    </w:p>
    <w:p w14:paraId="572B942F" w14:textId="77777777" w:rsidR="00CF5774" w:rsidRDefault="00A826D9">
      <w:pPr>
        <w:spacing w:line="360" w:lineRule="auto"/>
        <w:jc w:val="both"/>
        <w:rPr>
          <w:b/>
          <w:sz w:val="24"/>
          <w:szCs w:val="24"/>
        </w:rPr>
      </w:pPr>
      <w:r>
        <w:rPr>
          <w:b/>
          <w:sz w:val="24"/>
          <w:szCs w:val="24"/>
        </w:rPr>
        <w:t xml:space="preserve">Tomada de </w:t>
      </w:r>
      <w:proofErr w:type="gramStart"/>
      <w:r>
        <w:rPr>
          <w:b/>
          <w:sz w:val="24"/>
          <w:szCs w:val="24"/>
        </w:rPr>
        <w:t>Preços  nº</w:t>
      </w:r>
      <w:proofErr w:type="gramEnd"/>
      <w:r>
        <w:rPr>
          <w:b/>
          <w:sz w:val="24"/>
          <w:szCs w:val="24"/>
        </w:rPr>
        <w:t xml:space="preserve"> 01/2022</w:t>
      </w:r>
    </w:p>
    <w:p w14:paraId="3DE0BD12" w14:textId="77777777" w:rsidR="00CF5774" w:rsidRDefault="00A826D9">
      <w:pPr>
        <w:spacing w:line="360" w:lineRule="auto"/>
        <w:jc w:val="both"/>
        <w:rPr>
          <w:b/>
          <w:sz w:val="24"/>
          <w:szCs w:val="24"/>
        </w:rPr>
      </w:pPr>
      <w:r>
        <w:rPr>
          <w:b/>
          <w:sz w:val="24"/>
          <w:szCs w:val="24"/>
        </w:rPr>
        <w:t>Processo Administrativo nº 09/2022</w:t>
      </w:r>
    </w:p>
    <w:p w14:paraId="71C227E3" w14:textId="77777777" w:rsidR="00CF5774" w:rsidRDefault="00CF5774">
      <w:pPr>
        <w:spacing w:line="360" w:lineRule="auto"/>
        <w:jc w:val="both"/>
        <w:rPr>
          <w:sz w:val="24"/>
          <w:szCs w:val="24"/>
        </w:rPr>
      </w:pPr>
    </w:p>
    <w:p w14:paraId="40813330" w14:textId="77777777" w:rsidR="00CF5774" w:rsidRDefault="00CF5774">
      <w:pPr>
        <w:spacing w:line="360" w:lineRule="auto"/>
        <w:jc w:val="both"/>
        <w:rPr>
          <w:sz w:val="24"/>
          <w:szCs w:val="24"/>
        </w:rPr>
      </w:pPr>
    </w:p>
    <w:p w14:paraId="37959EDE" w14:textId="77777777" w:rsidR="00CF5774" w:rsidRDefault="00A826D9">
      <w:pPr>
        <w:spacing w:line="360" w:lineRule="auto"/>
        <w:jc w:val="both"/>
        <w:rPr>
          <w:sz w:val="24"/>
          <w:szCs w:val="24"/>
        </w:rPr>
      </w:pPr>
      <w:r>
        <w:rPr>
          <w:sz w:val="24"/>
          <w:szCs w:val="24"/>
        </w:rPr>
        <w:t xml:space="preserve">Nome completo __, representante legal da Empresa__, com sede na Rua__, inscrita no CNPJ sob nº__, interessada em participar da licitação em epígrafe que se processa no processo administrativo </w:t>
      </w:r>
      <w:proofErr w:type="gramStart"/>
      <w:r>
        <w:rPr>
          <w:sz w:val="24"/>
          <w:szCs w:val="24"/>
        </w:rPr>
        <w:t>indicado ,</w:t>
      </w:r>
      <w:proofErr w:type="gramEnd"/>
      <w:r>
        <w:rPr>
          <w:sz w:val="24"/>
          <w:szCs w:val="24"/>
        </w:rPr>
        <w:t xml:space="preserve"> DECLARO, sob as penas da Lei:</w:t>
      </w:r>
    </w:p>
    <w:p w14:paraId="01FC69BE" w14:textId="77777777" w:rsidR="00CF5774" w:rsidRDefault="00A826D9">
      <w:pPr>
        <w:numPr>
          <w:ilvl w:val="0"/>
          <w:numId w:val="11"/>
        </w:numPr>
        <w:spacing w:line="360" w:lineRule="auto"/>
        <w:jc w:val="both"/>
        <w:rPr>
          <w:sz w:val="24"/>
          <w:szCs w:val="24"/>
        </w:rPr>
      </w:pPr>
      <w:r>
        <w:rPr>
          <w:sz w:val="24"/>
          <w:szCs w:val="24"/>
        </w:rPr>
        <w:t xml:space="preserve">que até a presente data inexistem fatos impeditivos para nossa habilitação no presente processo licitatório, assim como que estamos </w:t>
      </w:r>
      <w:proofErr w:type="gramStart"/>
      <w:r>
        <w:rPr>
          <w:sz w:val="24"/>
          <w:szCs w:val="24"/>
        </w:rPr>
        <w:t>ciente</w:t>
      </w:r>
      <w:proofErr w:type="gramEnd"/>
      <w:r>
        <w:rPr>
          <w:sz w:val="24"/>
          <w:szCs w:val="24"/>
        </w:rPr>
        <w:t xml:space="preserve"> da obrigatoriedade de declarar ocorrências posteriores;</w:t>
      </w:r>
    </w:p>
    <w:p w14:paraId="4B714F40" w14:textId="77777777" w:rsidR="00CF5774" w:rsidRDefault="00A826D9">
      <w:pPr>
        <w:numPr>
          <w:ilvl w:val="0"/>
          <w:numId w:val="11"/>
        </w:numPr>
        <w:spacing w:line="360" w:lineRule="auto"/>
        <w:jc w:val="both"/>
        <w:rPr>
          <w:sz w:val="24"/>
          <w:szCs w:val="24"/>
        </w:rPr>
      </w:pPr>
      <w:r>
        <w:rPr>
          <w:sz w:val="24"/>
          <w:szCs w:val="24"/>
        </w:rPr>
        <w:t>e 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4FA310E" w14:textId="77777777" w:rsidR="00CF5774" w:rsidRDefault="00CF5774">
      <w:pPr>
        <w:spacing w:line="360" w:lineRule="auto"/>
        <w:jc w:val="both"/>
        <w:rPr>
          <w:sz w:val="24"/>
          <w:szCs w:val="24"/>
        </w:rPr>
      </w:pPr>
    </w:p>
    <w:p w14:paraId="1D38B8A9" w14:textId="77777777" w:rsidR="00CF5774" w:rsidRDefault="00CF5774">
      <w:pPr>
        <w:spacing w:line="360" w:lineRule="auto"/>
        <w:jc w:val="both"/>
        <w:rPr>
          <w:sz w:val="24"/>
          <w:szCs w:val="24"/>
        </w:rPr>
      </w:pPr>
    </w:p>
    <w:p w14:paraId="2410E551" w14:textId="77777777" w:rsidR="00CF5774" w:rsidRDefault="00A826D9">
      <w:pPr>
        <w:spacing w:line="360" w:lineRule="auto"/>
        <w:jc w:val="both"/>
        <w:rPr>
          <w:sz w:val="24"/>
          <w:szCs w:val="24"/>
        </w:rPr>
      </w:pPr>
      <w:r>
        <w:rPr>
          <w:sz w:val="24"/>
          <w:szCs w:val="24"/>
        </w:rPr>
        <w:t xml:space="preserve">Local, </w:t>
      </w:r>
      <w:proofErr w:type="gramStart"/>
      <w:r>
        <w:rPr>
          <w:sz w:val="24"/>
          <w:szCs w:val="24"/>
        </w:rPr>
        <w:t>data,  nome</w:t>
      </w:r>
      <w:proofErr w:type="gramEnd"/>
      <w:r>
        <w:rPr>
          <w:sz w:val="24"/>
          <w:szCs w:val="24"/>
        </w:rPr>
        <w:t>, R.G, cargo e assinatura do representante legal.</w:t>
      </w:r>
    </w:p>
    <w:p w14:paraId="373A1790" w14:textId="77777777" w:rsidR="00CF5774" w:rsidRDefault="00CF5774">
      <w:pPr>
        <w:spacing w:line="360" w:lineRule="auto"/>
        <w:jc w:val="both"/>
        <w:rPr>
          <w:sz w:val="24"/>
          <w:szCs w:val="24"/>
        </w:rPr>
      </w:pPr>
    </w:p>
    <w:p w14:paraId="4AA6BF8F" w14:textId="77777777" w:rsidR="00CF5774" w:rsidRDefault="00CF5774">
      <w:pPr>
        <w:spacing w:line="360" w:lineRule="auto"/>
        <w:jc w:val="both"/>
        <w:rPr>
          <w:sz w:val="24"/>
          <w:szCs w:val="24"/>
        </w:rPr>
      </w:pPr>
    </w:p>
    <w:p w14:paraId="7A0FBF64" w14:textId="77777777" w:rsidR="00CF5774" w:rsidRDefault="00A826D9">
      <w:pPr>
        <w:spacing w:after="200" w:line="360" w:lineRule="auto"/>
        <w:ind w:left="1080"/>
        <w:jc w:val="both"/>
        <w:rPr>
          <w:sz w:val="24"/>
          <w:szCs w:val="24"/>
        </w:rPr>
      </w:pPr>
      <w:r>
        <w:br w:type="page"/>
      </w:r>
    </w:p>
    <w:p w14:paraId="492E557D" w14:textId="77777777" w:rsidR="00CF5774" w:rsidRDefault="00A826D9">
      <w:pPr>
        <w:spacing w:line="360" w:lineRule="auto"/>
        <w:jc w:val="center"/>
        <w:rPr>
          <w:b/>
          <w:sz w:val="24"/>
          <w:szCs w:val="24"/>
        </w:rPr>
      </w:pPr>
      <w:r>
        <w:rPr>
          <w:b/>
          <w:sz w:val="24"/>
          <w:szCs w:val="24"/>
        </w:rPr>
        <w:lastRenderedPageBreak/>
        <w:t>ANEXO I - D</w:t>
      </w:r>
    </w:p>
    <w:p w14:paraId="1192877C" w14:textId="77777777" w:rsidR="00CF5774" w:rsidRDefault="00CF5774">
      <w:pPr>
        <w:spacing w:line="360" w:lineRule="auto"/>
        <w:jc w:val="center"/>
        <w:rPr>
          <w:b/>
          <w:sz w:val="24"/>
          <w:szCs w:val="24"/>
        </w:rPr>
      </w:pPr>
    </w:p>
    <w:p w14:paraId="3D64692D" w14:textId="77777777" w:rsidR="00CF5774" w:rsidRDefault="00A826D9">
      <w:pPr>
        <w:spacing w:line="360" w:lineRule="auto"/>
        <w:jc w:val="center"/>
        <w:rPr>
          <w:b/>
          <w:sz w:val="24"/>
          <w:szCs w:val="24"/>
        </w:rPr>
      </w:pPr>
      <w:r>
        <w:rPr>
          <w:b/>
          <w:sz w:val="24"/>
          <w:szCs w:val="24"/>
        </w:rPr>
        <w:t>DECLARAÇÃO</w:t>
      </w:r>
    </w:p>
    <w:p w14:paraId="5023C7FA" w14:textId="77777777" w:rsidR="00CF5774" w:rsidRDefault="00CF5774">
      <w:pPr>
        <w:spacing w:line="360" w:lineRule="auto"/>
        <w:jc w:val="center"/>
        <w:rPr>
          <w:b/>
          <w:sz w:val="24"/>
          <w:szCs w:val="24"/>
        </w:rPr>
      </w:pPr>
    </w:p>
    <w:p w14:paraId="07BB997D" w14:textId="77777777" w:rsidR="00CF5774" w:rsidRDefault="00A826D9">
      <w:pPr>
        <w:spacing w:line="360" w:lineRule="auto"/>
        <w:jc w:val="center"/>
        <w:rPr>
          <w:b/>
          <w:sz w:val="24"/>
          <w:szCs w:val="24"/>
        </w:rPr>
      </w:pPr>
      <w:r>
        <w:rPr>
          <w:b/>
          <w:sz w:val="24"/>
          <w:szCs w:val="24"/>
        </w:rPr>
        <w:t>MODELO</w:t>
      </w:r>
    </w:p>
    <w:p w14:paraId="42FC17D1" w14:textId="77777777" w:rsidR="00CF5774" w:rsidRDefault="00CF5774">
      <w:pPr>
        <w:spacing w:line="360" w:lineRule="auto"/>
        <w:jc w:val="both"/>
        <w:rPr>
          <w:sz w:val="24"/>
          <w:szCs w:val="24"/>
        </w:rPr>
      </w:pPr>
    </w:p>
    <w:p w14:paraId="5C2A8ABC" w14:textId="77777777" w:rsidR="00CF5774" w:rsidRDefault="00A826D9">
      <w:pPr>
        <w:spacing w:line="360" w:lineRule="auto"/>
        <w:jc w:val="both"/>
        <w:rPr>
          <w:b/>
          <w:sz w:val="24"/>
          <w:szCs w:val="24"/>
        </w:rPr>
      </w:pPr>
      <w:r>
        <w:rPr>
          <w:b/>
          <w:sz w:val="24"/>
          <w:szCs w:val="24"/>
        </w:rPr>
        <w:t>À Câmara Municipal da Estância Turística de Olímpia</w:t>
      </w:r>
    </w:p>
    <w:p w14:paraId="67193805" w14:textId="77777777" w:rsidR="00CF5774" w:rsidRDefault="00A826D9">
      <w:pPr>
        <w:spacing w:line="360" w:lineRule="auto"/>
        <w:jc w:val="both"/>
        <w:rPr>
          <w:b/>
          <w:sz w:val="24"/>
          <w:szCs w:val="24"/>
        </w:rPr>
      </w:pPr>
      <w:r>
        <w:rPr>
          <w:b/>
          <w:sz w:val="24"/>
          <w:szCs w:val="24"/>
        </w:rPr>
        <w:t xml:space="preserve">Tomada de </w:t>
      </w:r>
      <w:proofErr w:type="gramStart"/>
      <w:r>
        <w:rPr>
          <w:b/>
          <w:sz w:val="24"/>
          <w:szCs w:val="24"/>
        </w:rPr>
        <w:t>Preços  nº</w:t>
      </w:r>
      <w:proofErr w:type="gramEnd"/>
      <w:r>
        <w:rPr>
          <w:b/>
          <w:sz w:val="24"/>
          <w:szCs w:val="24"/>
        </w:rPr>
        <w:t xml:space="preserve"> 01/2022</w:t>
      </w:r>
    </w:p>
    <w:p w14:paraId="4D86FCF8" w14:textId="77777777" w:rsidR="00CF5774" w:rsidRDefault="00A826D9">
      <w:pPr>
        <w:spacing w:line="360" w:lineRule="auto"/>
        <w:jc w:val="both"/>
        <w:rPr>
          <w:b/>
          <w:sz w:val="24"/>
          <w:szCs w:val="24"/>
        </w:rPr>
      </w:pPr>
      <w:r>
        <w:rPr>
          <w:b/>
          <w:sz w:val="24"/>
          <w:szCs w:val="24"/>
        </w:rPr>
        <w:t>Processo Administrativo nº 09/2022</w:t>
      </w:r>
    </w:p>
    <w:p w14:paraId="4EA3982D" w14:textId="77777777" w:rsidR="00CF5774" w:rsidRDefault="00CF5774">
      <w:pPr>
        <w:spacing w:line="360" w:lineRule="auto"/>
        <w:ind w:left="1080"/>
        <w:jc w:val="both"/>
        <w:rPr>
          <w:b/>
          <w:sz w:val="24"/>
          <w:szCs w:val="24"/>
        </w:rPr>
      </w:pPr>
    </w:p>
    <w:p w14:paraId="7511C744" w14:textId="77777777" w:rsidR="00CF5774" w:rsidRDefault="00CF5774">
      <w:pPr>
        <w:spacing w:line="360" w:lineRule="auto"/>
        <w:ind w:left="1080"/>
        <w:jc w:val="both"/>
        <w:rPr>
          <w:b/>
          <w:sz w:val="24"/>
          <w:szCs w:val="24"/>
        </w:rPr>
      </w:pPr>
    </w:p>
    <w:p w14:paraId="46168280" w14:textId="77777777" w:rsidR="00CF5774" w:rsidRDefault="00A826D9">
      <w:pPr>
        <w:spacing w:line="360" w:lineRule="auto"/>
        <w:jc w:val="both"/>
        <w:rPr>
          <w:sz w:val="24"/>
          <w:szCs w:val="24"/>
        </w:rPr>
      </w:pPr>
      <w:r>
        <w:rPr>
          <w:sz w:val="24"/>
          <w:szCs w:val="24"/>
        </w:rPr>
        <w:t xml:space="preserve">A (Empresa) inscrita no CNPJ n. ..........................por intermédio de seu representante o(a) </w:t>
      </w:r>
      <w:proofErr w:type="spellStart"/>
      <w:r>
        <w:rPr>
          <w:sz w:val="24"/>
          <w:szCs w:val="24"/>
        </w:rPr>
        <w:t>Sr</w:t>
      </w:r>
      <w:proofErr w:type="spellEnd"/>
      <w:r>
        <w:rPr>
          <w:sz w:val="24"/>
          <w:szCs w:val="24"/>
        </w:rPr>
        <w:t>(a) ........................................................, portador (a) da Carteira de Identidade RG. N. ........................................ e do CPF. ............................................, DECLARA sob as penas da Lei:</w:t>
      </w:r>
    </w:p>
    <w:p w14:paraId="689939A5" w14:textId="77777777" w:rsidR="00CF5774" w:rsidRDefault="00A826D9">
      <w:pPr>
        <w:numPr>
          <w:ilvl w:val="0"/>
          <w:numId w:val="2"/>
        </w:numPr>
        <w:spacing w:line="360" w:lineRule="auto"/>
        <w:ind w:left="283"/>
        <w:jc w:val="both"/>
      </w:pPr>
      <w:r>
        <w:rPr>
          <w:sz w:val="24"/>
          <w:szCs w:val="24"/>
        </w:rPr>
        <w:t>Conhecimento do instrumento convocatório; ter recebido o</w:t>
      </w:r>
      <w:r>
        <w:rPr>
          <w:b/>
          <w:sz w:val="24"/>
          <w:szCs w:val="24"/>
        </w:rPr>
        <w:t xml:space="preserve"> ENVELOPE 01</w:t>
      </w:r>
      <w:r>
        <w:rPr>
          <w:sz w:val="24"/>
          <w:szCs w:val="24"/>
        </w:rPr>
        <w:t>, assim como todos os documentos e informações necessários à participação nesta Tomada de Preços, conhecendo e acatando as condições para o cumprimento das obrigações objeto da licitação;</w:t>
      </w:r>
    </w:p>
    <w:p w14:paraId="59456447" w14:textId="77777777" w:rsidR="00CF5774" w:rsidRDefault="00A826D9">
      <w:pPr>
        <w:numPr>
          <w:ilvl w:val="0"/>
          <w:numId w:val="2"/>
        </w:numPr>
        <w:spacing w:line="360" w:lineRule="auto"/>
        <w:ind w:left="283"/>
        <w:jc w:val="both"/>
        <w:rPr>
          <w:sz w:val="24"/>
          <w:szCs w:val="24"/>
        </w:rPr>
      </w:pPr>
      <w:r>
        <w:rPr>
          <w:sz w:val="24"/>
          <w:szCs w:val="24"/>
        </w:rPr>
        <w:t>Inexistência de impedimentos para a participação, ou seja, que não incorre em nenhum dos casos relacionados nas condições de participação do Edital.</w:t>
      </w:r>
    </w:p>
    <w:p w14:paraId="5624E2DD" w14:textId="77777777" w:rsidR="00CF5774" w:rsidRDefault="00A826D9">
      <w:pPr>
        <w:numPr>
          <w:ilvl w:val="0"/>
          <w:numId w:val="2"/>
        </w:numPr>
        <w:spacing w:line="360" w:lineRule="auto"/>
        <w:ind w:left="283"/>
        <w:jc w:val="both"/>
        <w:rPr>
          <w:sz w:val="24"/>
          <w:szCs w:val="24"/>
        </w:rPr>
      </w:pPr>
      <w:r>
        <w:rPr>
          <w:sz w:val="24"/>
          <w:szCs w:val="24"/>
        </w:rPr>
        <w:t>Elaboração independente de Proposta:</w:t>
      </w:r>
    </w:p>
    <w:p w14:paraId="602027C7" w14:textId="77777777" w:rsidR="00CF5774" w:rsidRDefault="00A826D9">
      <w:pPr>
        <w:numPr>
          <w:ilvl w:val="0"/>
          <w:numId w:val="9"/>
        </w:numPr>
        <w:tabs>
          <w:tab w:val="left" w:pos="960"/>
        </w:tabs>
        <w:spacing w:line="360" w:lineRule="auto"/>
        <w:ind w:left="567"/>
        <w:jc w:val="both"/>
        <w:rPr>
          <w:sz w:val="24"/>
          <w:szCs w:val="24"/>
        </w:rPr>
      </w:pPr>
      <w:r>
        <w:rPr>
          <w:sz w:val="24"/>
          <w:szCs w:val="24"/>
        </w:rPr>
        <w:t>Que a proposta apresentada foi elaborada de maneira independente;</w:t>
      </w:r>
    </w:p>
    <w:p w14:paraId="4CA2E1EC" w14:textId="77777777" w:rsidR="00CF5774" w:rsidRDefault="00A826D9">
      <w:pPr>
        <w:numPr>
          <w:ilvl w:val="0"/>
          <w:numId w:val="9"/>
        </w:numPr>
        <w:tabs>
          <w:tab w:val="left" w:pos="960"/>
        </w:tabs>
        <w:spacing w:line="360" w:lineRule="auto"/>
        <w:ind w:left="567"/>
        <w:jc w:val="both"/>
      </w:pPr>
      <w:r>
        <w:rPr>
          <w:sz w:val="24"/>
          <w:szCs w:val="24"/>
        </w:rPr>
        <w:t>Que a intenção de apresentar a proposta elaborada para participar Tomada de Preços não foi informada, discutida ou recebida de qualquer outro participante potencial ou de fato da desta Tomada de Preços, por qualquer meio ou por qualquer pessoa;</w:t>
      </w:r>
    </w:p>
    <w:p w14:paraId="1FC1F267" w14:textId="77777777" w:rsidR="00CF5774" w:rsidRDefault="00A826D9">
      <w:pPr>
        <w:numPr>
          <w:ilvl w:val="0"/>
          <w:numId w:val="9"/>
        </w:numPr>
        <w:tabs>
          <w:tab w:val="left" w:pos="960"/>
        </w:tabs>
        <w:spacing w:line="360" w:lineRule="auto"/>
        <w:ind w:left="567"/>
        <w:jc w:val="both"/>
      </w:pPr>
      <w:r>
        <w:rPr>
          <w:sz w:val="24"/>
          <w:szCs w:val="24"/>
        </w:rPr>
        <w:t>Que não tentou, por qualquer meio ou por qualquer pessoa, influir na decisão de qualquer outro participante potencial ou de fato dessa Tomada de Preços quanto a participar ou não da referida licitação;</w:t>
      </w:r>
    </w:p>
    <w:p w14:paraId="6E7D20D2" w14:textId="77777777" w:rsidR="00CF5774" w:rsidRDefault="00A826D9">
      <w:pPr>
        <w:numPr>
          <w:ilvl w:val="0"/>
          <w:numId w:val="9"/>
        </w:numPr>
        <w:tabs>
          <w:tab w:val="left" w:pos="960"/>
        </w:tabs>
        <w:spacing w:line="360" w:lineRule="auto"/>
        <w:ind w:left="567"/>
        <w:jc w:val="both"/>
      </w:pPr>
      <w:r>
        <w:rPr>
          <w:sz w:val="24"/>
          <w:szCs w:val="24"/>
        </w:rPr>
        <w:lastRenderedPageBreak/>
        <w:t>Que o conteúdo da proposta apresentada para participar dessa Tomada de Preços não será, no todo ou em parte, direta ou indiretamente, comunicado ou discutido com qualquer outro participante potencial ou de fato dessa Tomada de Preços antes da adjudicação do objeto da referida licitação; e</w:t>
      </w:r>
    </w:p>
    <w:p w14:paraId="51611C76" w14:textId="77777777" w:rsidR="00CF5774" w:rsidRDefault="00A826D9">
      <w:pPr>
        <w:numPr>
          <w:ilvl w:val="0"/>
          <w:numId w:val="9"/>
        </w:numPr>
        <w:tabs>
          <w:tab w:val="left" w:pos="960"/>
        </w:tabs>
        <w:spacing w:line="360" w:lineRule="auto"/>
        <w:ind w:left="567"/>
        <w:jc w:val="both"/>
        <w:rPr>
          <w:sz w:val="24"/>
          <w:szCs w:val="24"/>
        </w:rPr>
      </w:pPr>
      <w:r>
        <w:rPr>
          <w:sz w:val="24"/>
          <w:szCs w:val="24"/>
        </w:rPr>
        <w:t>Que o conteúdo da proposta apresenta para participar dessa Tomada de Preços não foi, no todo ou em parte, direta ou indiretamente, informado, discutido ou recebido de qualquer integrante da Câmara Municipal da Estância Turística de Olímpia antes da abertura oficial das propostas.</w:t>
      </w:r>
    </w:p>
    <w:p w14:paraId="158DC498" w14:textId="77777777" w:rsidR="00CF5774" w:rsidRDefault="00CF5774">
      <w:pPr>
        <w:spacing w:line="360" w:lineRule="auto"/>
        <w:jc w:val="center"/>
        <w:rPr>
          <w:sz w:val="24"/>
          <w:szCs w:val="24"/>
        </w:rPr>
      </w:pPr>
    </w:p>
    <w:p w14:paraId="7ABBBA01" w14:textId="77777777" w:rsidR="00CF5774" w:rsidRDefault="00CF5774">
      <w:pPr>
        <w:spacing w:line="360" w:lineRule="auto"/>
        <w:jc w:val="center"/>
        <w:rPr>
          <w:sz w:val="24"/>
          <w:szCs w:val="24"/>
        </w:rPr>
      </w:pPr>
    </w:p>
    <w:p w14:paraId="0EDBC0D0" w14:textId="77777777" w:rsidR="00CF5774" w:rsidRDefault="00A826D9">
      <w:pPr>
        <w:spacing w:line="360" w:lineRule="auto"/>
        <w:jc w:val="both"/>
        <w:rPr>
          <w:sz w:val="24"/>
          <w:szCs w:val="24"/>
        </w:rPr>
      </w:pPr>
      <w:r>
        <w:rPr>
          <w:sz w:val="24"/>
          <w:szCs w:val="24"/>
        </w:rPr>
        <w:t>Local, data, nome, R.G, cargo e assinatura do representante legal.</w:t>
      </w:r>
    </w:p>
    <w:p w14:paraId="1F809633" w14:textId="77777777" w:rsidR="00CF5774" w:rsidRDefault="00A826D9">
      <w:pPr>
        <w:spacing w:line="360" w:lineRule="auto"/>
        <w:jc w:val="both"/>
        <w:rPr>
          <w:b/>
          <w:sz w:val="24"/>
          <w:szCs w:val="24"/>
          <w:u w:val="single"/>
        </w:rPr>
      </w:pPr>
      <w:r>
        <w:br w:type="page"/>
      </w:r>
    </w:p>
    <w:p w14:paraId="230EE391" w14:textId="77777777" w:rsidR="00CF5774" w:rsidRDefault="00A826D9">
      <w:pPr>
        <w:spacing w:line="360" w:lineRule="auto"/>
        <w:jc w:val="center"/>
        <w:rPr>
          <w:b/>
          <w:sz w:val="24"/>
          <w:szCs w:val="24"/>
        </w:rPr>
      </w:pPr>
      <w:r>
        <w:rPr>
          <w:b/>
          <w:sz w:val="24"/>
          <w:szCs w:val="24"/>
        </w:rPr>
        <w:lastRenderedPageBreak/>
        <w:t>ANEXO II</w:t>
      </w:r>
    </w:p>
    <w:p w14:paraId="0D3CFEA1" w14:textId="77777777" w:rsidR="00CF5774" w:rsidRDefault="00CF5774">
      <w:pPr>
        <w:spacing w:line="360" w:lineRule="auto"/>
        <w:jc w:val="center"/>
        <w:rPr>
          <w:b/>
          <w:sz w:val="24"/>
          <w:szCs w:val="24"/>
        </w:rPr>
      </w:pPr>
    </w:p>
    <w:p w14:paraId="78012EDE" w14:textId="77777777" w:rsidR="00CF5774" w:rsidRDefault="00A826D9">
      <w:pPr>
        <w:spacing w:line="360" w:lineRule="auto"/>
        <w:jc w:val="center"/>
        <w:rPr>
          <w:b/>
          <w:sz w:val="24"/>
          <w:szCs w:val="24"/>
        </w:rPr>
      </w:pPr>
      <w:r>
        <w:rPr>
          <w:b/>
          <w:sz w:val="24"/>
          <w:szCs w:val="24"/>
        </w:rPr>
        <w:t>MODELO</w:t>
      </w:r>
    </w:p>
    <w:p w14:paraId="606FE652" w14:textId="77777777" w:rsidR="00CF5774" w:rsidRDefault="00CF5774">
      <w:pPr>
        <w:spacing w:line="360" w:lineRule="auto"/>
        <w:jc w:val="center"/>
        <w:rPr>
          <w:b/>
          <w:sz w:val="24"/>
          <w:szCs w:val="24"/>
        </w:rPr>
      </w:pPr>
    </w:p>
    <w:p w14:paraId="3FE3B261" w14:textId="77777777" w:rsidR="00CF5774" w:rsidRDefault="00A826D9">
      <w:pPr>
        <w:spacing w:line="360" w:lineRule="auto"/>
        <w:jc w:val="center"/>
      </w:pPr>
      <w:r>
        <w:rPr>
          <w:b/>
          <w:sz w:val="24"/>
          <w:szCs w:val="24"/>
        </w:rPr>
        <w:t xml:space="preserve">PROPOSTA DE PREÇO – TOMADA DE PREÇOS Nº 01/2022. – PROCESSO Nº 09/2022      </w:t>
      </w:r>
    </w:p>
    <w:p w14:paraId="1D3EFDDF" w14:textId="77777777" w:rsidR="00CF5774" w:rsidRDefault="00CF5774">
      <w:pPr>
        <w:spacing w:line="360" w:lineRule="auto"/>
        <w:jc w:val="center"/>
        <w:rPr>
          <w:b/>
          <w:sz w:val="24"/>
          <w:szCs w:val="24"/>
        </w:rPr>
      </w:pPr>
    </w:p>
    <w:p w14:paraId="149E0432" w14:textId="77777777" w:rsidR="00CF5774" w:rsidRDefault="00CF5774">
      <w:pPr>
        <w:spacing w:line="360" w:lineRule="auto"/>
        <w:jc w:val="center"/>
        <w:rPr>
          <w:b/>
          <w:sz w:val="24"/>
          <w:szCs w:val="24"/>
        </w:rPr>
      </w:pPr>
    </w:p>
    <w:tbl>
      <w:tblPr>
        <w:tblStyle w:val="5"/>
        <w:tblW w:w="907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80"/>
        <w:gridCol w:w="2565"/>
        <w:gridCol w:w="2730"/>
      </w:tblGrid>
      <w:tr w:rsidR="00CF5774" w14:paraId="449883D4" w14:textId="77777777">
        <w:trPr>
          <w:trHeight w:val="490"/>
        </w:trPr>
        <w:tc>
          <w:tcPr>
            <w:tcW w:w="9075" w:type="dxa"/>
            <w:gridSpan w:val="3"/>
            <w:tcBorders>
              <w:top w:val="single" w:sz="4" w:space="0" w:color="000000"/>
              <w:left w:val="single" w:sz="4" w:space="0" w:color="000000"/>
              <w:bottom w:val="single" w:sz="4" w:space="0" w:color="000000"/>
              <w:right w:val="single" w:sz="4" w:space="0" w:color="000000"/>
            </w:tcBorders>
            <w:shd w:val="clear" w:color="auto" w:fill="auto"/>
          </w:tcPr>
          <w:p w14:paraId="0D139DC7" w14:textId="77777777" w:rsidR="00CF5774" w:rsidRDefault="00A826D9">
            <w:pPr>
              <w:spacing w:line="360" w:lineRule="auto"/>
              <w:jc w:val="both"/>
              <w:rPr>
                <w:b/>
                <w:sz w:val="24"/>
                <w:szCs w:val="24"/>
              </w:rPr>
            </w:pPr>
            <w:r>
              <w:rPr>
                <w:b/>
                <w:sz w:val="24"/>
                <w:szCs w:val="24"/>
              </w:rPr>
              <w:t>Razão Social da PROPONENTE:</w:t>
            </w:r>
          </w:p>
        </w:tc>
      </w:tr>
      <w:tr w:rsidR="00CF5774" w14:paraId="4CD6B283" w14:textId="77777777">
        <w:trPr>
          <w:trHeight w:val="490"/>
        </w:trPr>
        <w:tc>
          <w:tcPr>
            <w:tcW w:w="9075" w:type="dxa"/>
            <w:gridSpan w:val="3"/>
            <w:tcBorders>
              <w:left w:val="single" w:sz="4" w:space="0" w:color="000000"/>
              <w:bottom w:val="single" w:sz="4" w:space="0" w:color="000000"/>
              <w:right w:val="single" w:sz="4" w:space="0" w:color="000000"/>
            </w:tcBorders>
            <w:shd w:val="clear" w:color="auto" w:fill="auto"/>
          </w:tcPr>
          <w:p w14:paraId="2A06401F" w14:textId="77777777" w:rsidR="00CF5774" w:rsidRDefault="00A826D9">
            <w:pPr>
              <w:spacing w:line="360" w:lineRule="auto"/>
              <w:jc w:val="both"/>
              <w:rPr>
                <w:b/>
                <w:sz w:val="24"/>
                <w:szCs w:val="24"/>
              </w:rPr>
            </w:pPr>
            <w:r>
              <w:rPr>
                <w:b/>
                <w:sz w:val="24"/>
                <w:szCs w:val="24"/>
              </w:rPr>
              <w:t>Endereço:</w:t>
            </w:r>
          </w:p>
        </w:tc>
      </w:tr>
      <w:tr w:rsidR="00CF5774" w14:paraId="493C72EF" w14:textId="77777777">
        <w:trPr>
          <w:trHeight w:val="490"/>
        </w:trPr>
        <w:tc>
          <w:tcPr>
            <w:tcW w:w="3780" w:type="dxa"/>
            <w:tcBorders>
              <w:left w:val="single" w:sz="4" w:space="0" w:color="000000"/>
              <w:bottom w:val="single" w:sz="4" w:space="0" w:color="000000"/>
            </w:tcBorders>
            <w:shd w:val="clear" w:color="auto" w:fill="auto"/>
          </w:tcPr>
          <w:p w14:paraId="638B2FD8" w14:textId="77777777" w:rsidR="00CF5774" w:rsidRDefault="00A826D9">
            <w:pPr>
              <w:spacing w:line="360" w:lineRule="auto"/>
              <w:jc w:val="both"/>
              <w:rPr>
                <w:b/>
                <w:sz w:val="24"/>
                <w:szCs w:val="24"/>
              </w:rPr>
            </w:pPr>
            <w:r>
              <w:rPr>
                <w:b/>
                <w:sz w:val="24"/>
                <w:szCs w:val="24"/>
              </w:rPr>
              <w:t>CEP:</w:t>
            </w:r>
          </w:p>
        </w:tc>
        <w:tc>
          <w:tcPr>
            <w:tcW w:w="2565" w:type="dxa"/>
            <w:tcBorders>
              <w:left w:val="single" w:sz="4" w:space="0" w:color="000000"/>
              <w:bottom w:val="single" w:sz="4" w:space="0" w:color="000000"/>
            </w:tcBorders>
            <w:shd w:val="clear" w:color="auto" w:fill="auto"/>
          </w:tcPr>
          <w:p w14:paraId="6DB74CA7" w14:textId="77777777" w:rsidR="00CF5774" w:rsidRDefault="00A826D9">
            <w:pPr>
              <w:spacing w:line="360" w:lineRule="auto"/>
              <w:jc w:val="both"/>
              <w:rPr>
                <w:b/>
                <w:sz w:val="24"/>
                <w:szCs w:val="24"/>
              </w:rPr>
            </w:pPr>
            <w:r>
              <w:rPr>
                <w:b/>
                <w:sz w:val="24"/>
                <w:szCs w:val="24"/>
              </w:rPr>
              <w:t>Fone:</w:t>
            </w:r>
          </w:p>
        </w:tc>
        <w:tc>
          <w:tcPr>
            <w:tcW w:w="2730" w:type="dxa"/>
            <w:tcBorders>
              <w:left w:val="single" w:sz="4" w:space="0" w:color="000000"/>
              <w:bottom w:val="single" w:sz="4" w:space="0" w:color="000000"/>
              <w:right w:val="single" w:sz="4" w:space="0" w:color="000000"/>
            </w:tcBorders>
            <w:shd w:val="clear" w:color="auto" w:fill="auto"/>
          </w:tcPr>
          <w:p w14:paraId="2C04A50B" w14:textId="77777777" w:rsidR="00CF5774" w:rsidRDefault="00A826D9">
            <w:pPr>
              <w:spacing w:line="360" w:lineRule="auto"/>
              <w:jc w:val="both"/>
              <w:rPr>
                <w:b/>
                <w:sz w:val="24"/>
                <w:szCs w:val="24"/>
              </w:rPr>
            </w:pPr>
            <w:r>
              <w:rPr>
                <w:b/>
                <w:sz w:val="24"/>
                <w:szCs w:val="24"/>
              </w:rPr>
              <w:t>Fax:</w:t>
            </w:r>
          </w:p>
        </w:tc>
      </w:tr>
      <w:tr w:rsidR="00CF5774" w14:paraId="0B6A15BF" w14:textId="77777777">
        <w:trPr>
          <w:trHeight w:val="476"/>
        </w:trPr>
        <w:tc>
          <w:tcPr>
            <w:tcW w:w="3780" w:type="dxa"/>
            <w:tcBorders>
              <w:left w:val="single" w:sz="4" w:space="0" w:color="000000"/>
              <w:bottom w:val="single" w:sz="4" w:space="0" w:color="000000"/>
            </w:tcBorders>
            <w:shd w:val="clear" w:color="auto" w:fill="auto"/>
          </w:tcPr>
          <w:p w14:paraId="2F120FCB" w14:textId="77777777" w:rsidR="00CF5774" w:rsidRDefault="00A826D9">
            <w:pPr>
              <w:spacing w:line="360" w:lineRule="auto"/>
              <w:jc w:val="both"/>
              <w:rPr>
                <w:b/>
                <w:sz w:val="24"/>
                <w:szCs w:val="24"/>
              </w:rPr>
            </w:pPr>
            <w:r>
              <w:rPr>
                <w:b/>
                <w:sz w:val="24"/>
                <w:szCs w:val="24"/>
              </w:rPr>
              <w:t>e-mail:</w:t>
            </w:r>
          </w:p>
        </w:tc>
        <w:tc>
          <w:tcPr>
            <w:tcW w:w="2565" w:type="dxa"/>
            <w:tcBorders>
              <w:left w:val="single" w:sz="4" w:space="0" w:color="000000"/>
              <w:bottom w:val="single" w:sz="4" w:space="0" w:color="000000"/>
            </w:tcBorders>
            <w:shd w:val="clear" w:color="auto" w:fill="auto"/>
          </w:tcPr>
          <w:p w14:paraId="62F4B7D6" w14:textId="77777777" w:rsidR="00CF5774" w:rsidRDefault="00A826D9">
            <w:pPr>
              <w:spacing w:line="360" w:lineRule="auto"/>
              <w:jc w:val="both"/>
              <w:rPr>
                <w:b/>
                <w:sz w:val="24"/>
                <w:szCs w:val="24"/>
              </w:rPr>
            </w:pPr>
            <w:r>
              <w:rPr>
                <w:b/>
                <w:sz w:val="24"/>
                <w:szCs w:val="24"/>
              </w:rPr>
              <w:t>CNPJ:</w:t>
            </w:r>
          </w:p>
        </w:tc>
        <w:tc>
          <w:tcPr>
            <w:tcW w:w="2730" w:type="dxa"/>
            <w:tcBorders>
              <w:left w:val="single" w:sz="4" w:space="0" w:color="000000"/>
              <w:bottom w:val="single" w:sz="4" w:space="0" w:color="000000"/>
              <w:right w:val="single" w:sz="4" w:space="0" w:color="000000"/>
            </w:tcBorders>
            <w:shd w:val="clear" w:color="auto" w:fill="auto"/>
          </w:tcPr>
          <w:p w14:paraId="613D6575" w14:textId="77777777" w:rsidR="00CF5774" w:rsidRDefault="00A826D9">
            <w:pPr>
              <w:spacing w:line="360" w:lineRule="auto"/>
              <w:jc w:val="both"/>
              <w:rPr>
                <w:b/>
                <w:sz w:val="24"/>
                <w:szCs w:val="24"/>
              </w:rPr>
            </w:pPr>
            <w:r>
              <w:rPr>
                <w:b/>
                <w:sz w:val="24"/>
                <w:szCs w:val="24"/>
              </w:rPr>
              <w:t xml:space="preserve">Inscrição </w:t>
            </w:r>
            <w:proofErr w:type="gramStart"/>
            <w:r>
              <w:rPr>
                <w:b/>
                <w:sz w:val="24"/>
                <w:szCs w:val="24"/>
              </w:rPr>
              <w:t>Municipal :</w:t>
            </w:r>
            <w:proofErr w:type="gramEnd"/>
          </w:p>
        </w:tc>
      </w:tr>
    </w:tbl>
    <w:p w14:paraId="7FD0E480" w14:textId="77777777" w:rsidR="00CF5774" w:rsidRDefault="00A826D9">
      <w:pPr>
        <w:spacing w:before="227" w:after="227" w:line="360" w:lineRule="auto"/>
        <w:jc w:val="both"/>
      </w:pPr>
      <w:proofErr w:type="gramStart"/>
      <w:r>
        <w:rPr>
          <w:b/>
          <w:sz w:val="24"/>
          <w:szCs w:val="24"/>
        </w:rPr>
        <w:t>OBJETO :</w:t>
      </w:r>
      <w:proofErr w:type="gramEnd"/>
      <w:r>
        <w:rPr>
          <w:b/>
          <w:sz w:val="24"/>
          <w:szCs w:val="24"/>
        </w:rPr>
        <w:t xml:space="preserve"> prestação de serviços publicitários, a ser realizado conforme edital e seus anexos.</w:t>
      </w:r>
    </w:p>
    <w:p w14:paraId="0BDAF179" w14:textId="77777777" w:rsidR="00CF5774" w:rsidRDefault="00A826D9">
      <w:pPr>
        <w:spacing w:line="360" w:lineRule="auto"/>
        <w:jc w:val="both"/>
        <w:rPr>
          <w:b/>
          <w:sz w:val="24"/>
          <w:szCs w:val="24"/>
        </w:rPr>
      </w:pPr>
      <w:r>
        <w:rPr>
          <w:b/>
          <w:sz w:val="24"/>
          <w:szCs w:val="24"/>
        </w:rPr>
        <w:t xml:space="preserve">A presente proposta é </w:t>
      </w:r>
      <w:proofErr w:type="spellStart"/>
      <w:r>
        <w:rPr>
          <w:b/>
          <w:sz w:val="24"/>
          <w:szCs w:val="24"/>
        </w:rPr>
        <w:t>valida</w:t>
      </w:r>
      <w:proofErr w:type="spellEnd"/>
      <w:r>
        <w:rPr>
          <w:b/>
          <w:sz w:val="24"/>
          <w:szCs w:val="24"/>
        </w:rPr>
        <w:t xml:space="preserve"> por ____ (________) dias*, a contar de sua apresentação.</w:t>
      </w:r>
    </w:p>
    <w:p w14:paraId="696E62E1" w14:textId="77777777" w:rsidR="00CF5774" w:rsidRDefault="00A826D9">
      <w:pPr>
        <w:spacing w:line="360" w:lineRule="auto"/>
        <w:ind w:right="-518"/>
        <w:jc w:val="both"/>
        <w:rPr>
          <w:b/>
          <w:sz w:val="24"/>
          <w:szCs w:val="24"/>
        </w:rPr>
      </w:pPr>
      <w:r>
        <w:rPr>
          <w:b/>
          <w:sz w:val="24"/>
          <w:szCs w:val="24"/>
        </w:rPr>
        <w:t>(*no mínimo 90 dias)</w:t>
      </w:r>
    </w:p>
    <w:p w14:paraId="4AD44D38" w14:textId="77777777" w:rsidR="00CF5774" w:rsidRDefault="00CF5774">
      <w:pPr>
        <w:pBdr>
          <w:top w:val="nil"/>
          <w:left w:val="nil"/>
          <w:bottom w:val="nil"/>
          <w:right w:val="nil"/>
          <w:between w:val="nil"/>
        </w:pBdr>
        <w:spacing w:line="360" w:lineRule="auto"/>
        <w:ind w:right="-615"/>
        <w:jc w:val="both"/>
        <w:rPr>
          <w:b/>
          <w:color w:val="000000"/>
          <w:sz w:val="24"/>
          <w:szCs w:val="24"/>
        </w:rPr>
      </w:pPr>
    </w:p>
    <w:p w14:paraId="4DA3445F" w14:textId="77777777" w:rsidR="00CF5774" w:rsidRDefault="00A826D9">
      <w:pPr>
        <w:numPr>
          <w:ilvl w:val="0"/>
          <w:numId w:val="17"/>
        </w:numPr>
        <w:spacing w:before="57" w:after="57" w:line="360" w:lineRule="auto"/>
        <w:jc w:val="both"/>
      </w:pPr>
      <w:r>
        <w:rPr>
          <w:sz w:val="24"/>
          <w:szCs w:val="24"/>
        </w:rPr>
        <w:t xml:space="preserve">Declaramos que, na vigência do contrato decorrente da Tomada de Preços n. 01/2022, promovida pela Câmara de Olímpia serão cobrados os </w:t>
      </w:r>
      <w:proofErr w:type="gramStart"/>
      <w:r>
        <w:rPr>
          <w:sz w:val="24"/>
          <w:szCs w:val="24"/>
        </w:rPr>
        <w:t>seguintes  honorários</w:t>
      </w:r>
      <w:proofErr w:type="gramEnd"/>
      <w:r>
        <w:rPr>
          <w:sz w:val="24"/>
          <w:szCs w:val="24"/>
        </w:rPr>
        <w:t>:</w:t>
      </w:r>
    </w:p>
    <w:p w14:paraId="0B82C0FD" w14:textId="77777777" w:rsidR="00CF5774" w:rsidRDefault="00A826D9">
      <w:pPr>
        <w:numPr>
          <w:ilvl w:val="0"/>
          <w:numId w:val="28"/>
        </w:numPr>
        <w:tabs>
          <w:tab w:val="left" w:pos="538"/>
          <w:tab w:val="left" w:pos="855"/>
        </w:tabs>
        <w:spacing w:before="57" w:after="57" w:line="360" w:lineRule="auto"/>
        <w:ind w:left="538" w:hanging="12"/>
        <w:jc w:val="both"/>
      </w:pPr>
      <w:r>
        <w:rPr>
          <w:sz w:val="24"/>
          <w:szCs w:val="24"/>
        </w:rPr>
        <w:t>Honorários de .......% (........................por cento) sobre serviços externos de produção e outros, incumbidos a terceiros, com a intermediação e sob supervisão da agência;</w:t>
      </w:r>
    </w:p>
    <w:p w14:paraId="32326089" w14:textId="77777777" w:rsidR="00CF5774" w:rsidRDefault="00A826D9">
      <w:pPr>
        <w:numPr>
          <w:ilvl w:val="0"/>
          <w:numId w:val="28"/>
        </w:numPr>
        <w:tabs>
          <w:tab w:val="left" w:pos="900"/>
        </w:tabs>
        <w:spacing w:before="57" w:after="57" w:line="360" w:lineRule="auto"/>
        <w:ind w:left="567"/>
        <w:jc w:val="both"/>
      </w:pPr>
      <w:r>
        <w:rPr>
          <w:sz w:val="24"/>
          <w:szCs w:val="24"/>
        </w:rPr>
        <w:t xml:space="preserve">Honorários de …...% (….............por cento) sobre pesquisas e instrumentos de avaliação e de geração de conhecimento, com a intermediação e supervisão da agência; </w:t>
      </w:r>
    </w:p>
    <w:p w14:paraId="51AE2B34" w14:textId="77777777" w:rsidR="00CF5774" w:rsidRDefault="00A826D9">
      <w:pPr>
        <w:numPr>
          <w:ilvl w:val="0"/>
          <w:numId w:val="28"/>
        </w:numPr>
        <w:tabs>
          <w:tab w:val="left" w:pos="900"/>
        </w:tabs>
        <w:spacing w:before="57" w:after="57" w:line="360" w:lineRule="auto"/>
        <w:ind w:left="567"/>
        <w:jc w:val="both"/>
      </w:pPr>
      <w:r>
        <w:rPr>
          <w:sz w:val="24"/>
          <w:szCs w:val="24"/>
        </w:rPr>
        <w:t>Honorários de ...........% (................ por cento) sobre formas inovadoras de comunicação publicitária com a intermediação e supervisão da agência.</w:t>
      </w:r>
    </w:p>
    <w:p w14:paraId="21BC5604" w14:textId="77777777" w:rsidR="00CF5774" w:rsidRDefault="00CF5774">
      <w:pPr>
        <w:tabs>
          <w:tab w:val="left" w:pos="900"/>
        </w:tabs>
        <w:spacing w:before="57" w:after="57" w:line="360" w:lineRule="auto"/>
        <w:ind w:left="567"/>
        <w:jc w:val="both"/>
        <w:rPr>
          <w:sz w:val="24"/>
          <w:szCs w:val="24"/>
        </w:rPr>
      </w:pPr>
    </w:p>
    <w:p w14:paraId="513C8F0D" w14:textId="77777777" w:rsidR="00CF5774" w:rsidRDefault="00A826D9">
      <w:pPr>
        <w:numPr>
          <w:ilvl w:val="0"/>
          <w:numId w:val="28"/>
        </w:numPr>
        <w:tabs>
          <w:tab w:val="left" w:pos="900"/>
        </w:tabs>
        <w:spacing w:before="57" w:after="57" w:line="360" w:lineRule="auto"/>
        <w:ind w:left="567"/>
        <w:jc w:val="both"/>
      </w:pPr>
      <w:r>
        <w:rPr>
          <w:sz w:val="24"/>
          <w:szCs w:val="24"/>
        </w:rPr>
        <w:t xml:space="preserve">Remuneração de </w:t>
      </w:r>
      <w:proofErr w:type="gramStart"/>
      <w:r>
        <w:rPr>
          <w:sz w:val="24"/>
          <w:szCs w:val="24"/>
        </w:rPr>
        <w:t>…..</w:t>
      </w:r>
      <w:proofErr w:type="gramEnd"/>
      <w:r>
        <w:rPr>
          <w:sz w:val="24"/>
          <w:szCs w:val="24"/>
        </w:rPr>
        <w:t>% (….......por cento) do valor da mídia digital contratada com a intermediação da agência, nos casos em que os veículos não remunerem a agência pelo desconto de agência, na forma do disposto no artigo 11 da Lei 4.680/65.</w:t>
      </w:r>
    </w:p>
    <w:p w14:paraId="1B48B706" w14:textId="77777777" w:rsidR="00CF5774" w:rsidRDefault="00CF5774">
      <w:pPr>
        <w:tabs>
          <w:tab w:val="left" w:pos="900"/>
        </w:tabs>
        <w:spacing w:before="57" w:after="57" w:line="360" w:lineRule="auto"/>
        <w:ind w:left="567"/>
        <w:jc w:val="both"/>
        <w:rPr>
          <w:sz w:val="24"/>
          <w:szCs w:val="24"/>
        </w:rPr>
      </w:pPr>
    </w:p>
    <w:p w14:paraId="4FA217BA" w14:textId="77777777" w:rsidR="00CF5774" w:rsidRDefault="00A826D9">
      <w:pPr>
        <w:numPr>
          <w:ilvl w:val="0"/>
          <w:numId w:val="28"/>
        </w:numPr>
        <w:tabs>
          <w:tab w:val="left" w:pos="900"/>
        </w:tabs>
        <w:spacing w:before="57" w:after="57" w:line="360" w:lineRule="auto"/>
        <w:ind w:left="567"/>
        <w:jc w:val="both"/>
      </w:pPr>
      <w:r>
        <w:rPr>
          <w:sz w:val="24"/>
          <w:szCs w:val="24"/>
        </w:rPr>
        <w:t xml:space="preserve">Desconto a ser concedido à Câmara de Olímpia sobre os custos internos, baseados na tabela referencial de custos internos do Sindicato das Agências de Propaganda do Estado de São </w:t>
      </w:r>
      <w:proofErr w:type="gramStart"/>
      <w:r>
        <w:rPr>
          <w:sz w:val="24"/>
          <w:szCs w:val="24"/>
        </w:rPr>
        <w:t>Paulo .</w:t>
      </w:r>
      <w:proofErr w:type="gramEnd"/>
      <w:r>
        <w:rPr>
          <w:sz w:val="24"/>
          <w:szCs w:val="24"/>
        </w:rPr>
        <w:t>%(....... por cento);</w:t>
      </w:r>
    </w:p>
    <w:p w14:paraId="18751D67" w14:textId="77777777" w:rsidR="00CF5774" w:rsidRDefault="00A826D9">
      <w:pPr>
        <w:spacing w:line="360" w:lineRule="auto"/>
        <w:jc w:val="both"/>
        <w:rPr>
          <w:sz w:val="24"/>
          <w:szCs w:val="24"/>
        </w:rPr>
      </w:pPr>
      <w:r>
        <w:rPr>
          <w:sz w:val="24"/>
          <w:szCs w:val="24"/>
        </w:rPr>
        <w:t xml:space="preserve"> </w:t>
      </w:r>
    </w:p>
    <w:p w14:paraId="5FF5C24C" w14:textId="77777777" w:rsidR="00CF5774" w:rsidRDefault="00A826D9">
      <w:pPr>
        <w:numPr>
          <w:ilvl w:val="0"/>
          <w:numId w:val="13"/>
        </w:numPr>
        <w:spacing w:line="360" w:lineRule="auto"/>
        <w:ind w:left="300"/>
        <w:jc w:val="both"/>
      </w:pPr>
      <w:r>
        <w:rPr>
          <w:sz w:val="24"/>
          <w:szCs w:val="24"/>
        </w:rPr>
        <w:t xml:space="preserve">Ficam definidos, </w:t>
      </w:r>
      <w:r>
        <w:rPr>
          <w:b/>
          <w:sz w:val="24"/>
          <w:szCs w:val="24"/>
        </w:rPr>
        <w:t>sem estarem sujeitos à pontuação</w:t>
      </w:r>
      <w:r>
        <w:rPr>
          <w:sz w:val="24"/>
          <w:szCs w:val="24"/>
        </w:rPr>
        <w:t>, os percentuais máximos a serem pagos pela Câmara:</w:t>
      </w:r>
    </w:p>
    <w:p w14:paraId="722BBB31" w14:textId="77777777" w:rsidR="00CF5774" w:rsidRDefault="00A826D9">
      <w:pPr>
        <w:spacing w:line="360" w:lineRule="auto"/>
        <w:ind w:left="555" w:hanging="360"/>
        <w:jc w:val="both"/>
        <w:rPr>
          <w:sz w:val="24"/>
          <w:szCs w:val="24"/>
        </w:rPr>
      </w:pPr>
      <w:r>
        <w:rPr>
          <w:sz w:val="24"/>
          <w:szCs w:val="24"/>
        </w:rPr>
        <w:t>a) Remuneração de até 100% (cem por cento) aos Atores e modelos, sobre o cachê original, pelos direitos de uso de imagem e som de voz, na reutilização de peças por período igual ao inicialmente pactuado.</w:t>
      </w:r>
    </w:p>
    <w:p w14:paraId="12B941FC" w14:textId="77777777" w:rsidR="00CF5774" w:rsidRDefault="00A826D9">
      <w:pPr>
        <w:spacing w:line="360" w:lineRule="auto"/>
        <w:ind w:left="555" w:hanging="360"/>
        <w:jc w:val="both"/>
      </w:pPr>
      <w:r>
        <w:rPr>
          <w:sz w:val="24"/>
          <w:szCs w:val="24"/>
        </w:rPr>
        <w:t>b)</w:t>
      </w:r>
      <w:r>
        <w:rPr>
          <w:b/>
          <w:sz w:val="24"/>
          <w:szCs w:val="24"/>
        </w:rPr>
        <w:t xml:space="preserve"> </w:t>
      </w:r>
      <w:r>
        <w:rPr>
          <w:sz w:val="24"/>
          <w:szCs w:val="24"/>
        </w:rPr>
        <w:t>Remuneração de até 100% (cem por cento) aos detentores dos direitos patrimoniais de uso de obras consagradas, incorporadas às peças e campanhas publicitárias realizadas, na reutilização destas por período igual ao inicialmente pactuado.</w:t>
      </w:r>
    </w:p>
    <w:p w14:paraId="68252BB3" w14:textId="77777777" w:rsidR="00CF5774" w:rsidRDefault="00CF5774">
      <w:pPr>
        <w:tabs>
          <w:tab w:val="left" w:pos="900"/>
        </w:tabs>
        <w:spacing w:line="360" w:lineRule="auto"/>
        <w:jc w:val="both"/>
        <w:rPr>
          <w:color w:val="70AD47"/>
          <w:sz w:val="24"/>
          <w:szCs w:val="24"/>
          <w:highlight w:val="red"/>
        </w:rPr>
      </w:pPr>
    </w:p>
    <w:p w14:paraId="750A52FB" w14:textId="77777777" w:rsidR="00CF5774" w:rsidRDefault="00A826D9">
      <w:pPr>
        <w:numPr>
          <w:ilvl w:val="0"/>
          <w:numId w:val="13"/>
        </w:numPr>
        <w:spacing w:before="57" w:after="57" w:line="360" w:lineRule="auto"/>
        <w:ind w:left="283"/>
        <w:jc w:val="both"/>
      </w:pPr>
      <w:r>
        <w:rPr>
          <w:sz w:val="24"/>
          <w:szCs w:val="24"/>
        </w:rPr>
        <w:t xml:space="preserve">Declaramo-nos cientes de que a Câmara de Olímpia procederá </w:t>
      </w:r>
      <w:proofErr w:type="spellStart"/>
      <w:r>
        <w:rPr>
          <w:sz w:val="24"/>
          <w:szCs w:val="24"/>
        </w:rPr>
        <w:t>á</w:t>
      </w:r>
      <w:proofErr w:type="spellEnd"/>
      <w:r>
        <w:rPr>
          <w:sz w:val="24"/>
          <w:szCs w:val="24"/>
        </w:rPr>
        <w:t xml:space="preserve"> retenção de tributos e contribuições nas situações previstas em lei.</w:t>
      </w:r>
    </w:p>
    <w:p w14:paraId="281E6909" w14:textId="77777777" w:rsidR="00CF5774" w:rsidRDefault="00A826D9">
      <w:pPr>
        <w:numPr>
          <w:ilvl w:val="0"/>
          <w:numId w:val="13"/>
        </w:numPr>
        <w:spacing w:before="57" w:after="57" w:line="360" w:lineRule="auto"/>
        <w:ind w:left="283"/>
        <w:jc w:val="both"/>
        <w:rPr>
          <w:sz w:val="24"/>
          <w:szCs w:val="24"/>
        </w:rPr>
      </w:pPr>
      <w:r>
        <w:rPr>
          <w:sz w:val="24"/>
          <w:szCs w:val="24"/>
        </w:rPr>
        <w:t>Informamos conhecer e aceitar as disposições alusivas a direitos autorais estabelecidas no subitem 12.3.</w:t>
      </w:r>
    </w:p>
    <w:p w14:paraId="31B04FDE" w14:textId="77777777" w:rsidR="00CF5774" w:rsidRDefault="00A826D9">
      <w:pPr>
        <w:numPr>
          <w:ilvl w:val="0"/>
          <w:numId w:val="13"/>
        </w:numPr>
        <w:spacing w:before="57" w:after="57" w:line="360" w:lineRule="auto"/>
        <w:ind w:left="283"/>
        <w:jc w:val="both"/>
      </w:pPr>
      <w:r>
        <w:rPr>
          <w:sz w:val="24"/>
          <w:szCs w:val="24"/>
        </w:rPr>
        <w:t>D</w:t>
      </w:r>
      <w:r>
        <w:rPr>
          <w:color w:val="000000"/>
          <w:sz w:val="24"/>
          <w:szCs w:val="24"/>
        </w:rPr>
        <w:t>eclaramos que comprometemos em envidar esforços no sentido de obter as melhores condições nas negociações comerciais junto a fornecedores de serviços especializados e veículos, quando for o caso, transferindo à CÂMARA as vantagens obtidas.</w:t>
      </w:r>
    </w:p>
    <w:p w14:paraId="53F4CA12" w14:textId="77777777" w:rsidR="00CF5774" w:rsidRDefault="00CF5774">
      <w:pPr>
        <w:spacing w:line="360" w:lineRule="auto"/>
        <w:jc w:val="both"/>
        <w:rPr>
          <w:sz w:val="24"/>
          <w:szCs w:val="24"/>
          <w:highlight w:val="red"/>
        </w:rPr>
      </w:pPr>
    </w:p>
    <w:tbl>
      <w:tblPr>
        <w:tblStyle w:val="4"/>
        <w:tblW w:w="9075" w:type="dxa"/>
        <w:tblInd w:w="0" w:type="dxa"/>
        <w:tblBorders>
          <w:top w:val="single" w:sz="8" w:space="0" w:color="000000"/>
          <w:left w:val="single" w:sz="8" w:space="0" w:color="000000"/>
          <w:bottom w:val="single" w:sz="8" w:space="0" w:color="000000"/>
          <w:insideH w:val="single" w:sz="8" w:space="0" w:color="000000"/>
        </w:tblBorders>
        <w:tblLayout w:type="fixed"/>
        <w:tblLook w:val="0000" w:firstRow="0" w:lastRow="0" w:firstColumn="0" w:lastColumn="0" w:noHBand="0" w:noVBand="0"/>
      </w:tblPr>
      <w:tblGrid>
        <w:gridCol w:w="4860"/>
        <w:gridCol w:w="4215"/>
      </w:tblGrid>
      <w:tr w:rsidR="00CF5774" w14:paraId="7D22F71D" w14:textId="77777777">
        <w:tc>
          <w:tcPr>
            <w:tcW w:w="4860" w:type="dxa"/>
            <w:tcBorders>
              <w:top w:val="single" w:sz="8" w:space="0" w:color="000000"/>
              <w:left w:val="single" w:sz="8" w:space="0" w:color="000000"/>
              <w:bottom w:val="single" w:sz="8" w:space="0" w:color="000000"/>
            </w:tcBorders>
            <w:shd w:val="clear" w:color="auto" w:fill="auto"/>
          </w:tcPr>
          <w:p w14:paraId="70F8E6E2" w14:textId="77777777" w:rsidR="00CF5774" w:rsidRDefault="00A826D9">
            <w:pPr>
              <w:spacing w:line="360" w:lineRule="auto"/>
              <w:ind w:left="110" w:hanging="110"/>
              <w:jc w:val="both"/>
              <w:rPr>
                <w:b/>
                <w:sz w:val="24"/>
                <w:szCs w:val="24"/>
              </w:rPr>
            </w:pPr>
            <w:r>
              <w:rPr>
                <w:b/>
                <w:sz w:val="24"/>
                <w:szCs w:val="24"/>
              </w:rPr>
              <w:t>LOCAL:</w:t>
            </w:r>
          </w:p>
        </w:tc>
        <w:tc>
          <w:tcPr>
            <w:tcW w:w="4215" w:type="dxa"/>
            <w:tcBorders>
              <w:top w:val="single" w:sz="8" w:space="0" w:color="000000"/>
              <w:left w:val="single" w:sz="8" w:space="0" w:color="000000"/>
              <w:bottom w:val="single" w:sz="8" w:space="0" w:color="000000"/>
              <w:right w:val="single" w:sz="8" w:space="0" w:color="000000"/>
            </w:tcBorders>
            <w:shd w:val="clear" w:color="auto" w:fill="auto"/>
          </w:tcPr>
          <w:p w14:paraId="17BE5DD8" w14:textId="77777777" w:rsidR="00CF5774" w:rsidRDefault="00A826D9">
            <w:pPr>
              <w:spacing w:line="360" w:lineRule="auto"/>
              <w:jc w:val="both"/>
              <w:rPr>
                <w:b/>
                <w:sz w:val="24"/>
                <w:szCs w:val="24"/>
              </w:rPr>
            </w:pPr>
            <w:r>
              <w:rPr>
                <w:b/>
                <w:sz w:val="24"/>
                <w:szCs w:val="24"/>
              </w:rPr>
              <w:t>DATA:</w:t>
            </w:r>
          </w:p>
        </w:tc>
      </w:tr>
    </w:tbl>
    <w:p w14:paraId="416F16F6" w14:textId="77777777" w:rsidR="00CF5774" w:rsidRDefault="00CF5774">
      <w:pPr>
        <w:spacing w:line="360" w:lineRule="auto"/>
        <w:ind w:left="-176" w:hanging="181"/>
        <w:jc w:val="both"/>
        <w:rPr>
          <w:sz w:val="24"/>
          <w:szCs w:val="24"/>
        </w:rPr>
      </w:pPr>
    </w:p>
    <w:tbl>
      <w:tblPr>
        <w:tblStyle w:val="3"/>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60"/>
        <w:gridCol w:w="4215"/>
      </w:tblGrid>
      <w:tr w:rsidR="00CF5774" w14:paraId="6FE992CA" w14:textId="77777777">
        <w:tc>
          <w:tcPr>
            <w:tcW w:w="9075" w:type="dxa"/>
            <w:gridSpan w:val="2"/>
            <w:tcBorders>
              <w:top w:val="single" w:sz="8" w:space="0" w:color="000000"/>
              <w:left w:val="single" w:sz="8" w:space="0" w:color="000000"/>
              <w:bottom w:val="single" w:sz="8" w:space="0" w:color="000000"/>
              <w:right w:val="single" w:sz="8" w:space="0" w:color="000000"/>
            </w:tcBorders>
            <w:shd w:val="clear" w:color="auto" w:fill="auto"/>
          </w:tcPr>
          <w:p w14:paraId="5DD0A5EB" w14:textId="77777777" w:rsidR="00CF5774" w:rsidRDefault="00A826D9">
            <w:pPr>
              <w:spacing w:line="360" w:lineRule="auto"/>
              <w:jc w:val="both"/>
              <w:rPr>
                <w:b/>
                <w:sz w:val="24"/>
                <w:szCs w:val="24"/>
              </w:rPr>
            </w:pPr>
            <w:r>
              <w:rPr>
                <w:b/>
                <w:sz w:val="24"/>
                <w:szCs w:val="24"/>
              </w:rPr>
              <w:lastRenderedPageBreak/>
              <w:t>Nome do REPRESENTANTE:</w:t>
            </w:r>
          </w:p>
          <w:p w14:paraId="287A1E4F" w14:textId="77777777" w:rsidR="00CF5774" w:rsidRDefault="00CF5774">
            <w:pPr>
              <w:spacing w:line="360" w:lineRule="auto"/>
              <w:jc w:val="both"/>
              <w:rPr>
                <w:sz w:val="24"/>
                <w:szCs w:val="24"/>
              </w:rPr>
            </w:pPr>
          </w:p>
        </w:tc>
      </w:tr>
      <w:tr w:rsidR="00CF5774" w14:paraId="34728AC9" w14:textId="77777777">
        <w:tc>
          <w:tcPr>
            <w:tcW w:w="4860" w:type="dxa"/>
            <w:tcBorders>
              <w:left w:val="single" w:sz="8" w:space="0" w:color="000000"/>
              <w:bottom w:val="single" w:sz="8" w:space="0" w:color="000000"/>
            </w:tcBorders>
            <w:shd w:val="clear" w:color="auto" w:fill="auto"/>
          </w:tcPr>
          <w:p w14:paraId="6EB14445" w14:textId="77777777" w:rsidR="00CF5774" w:rsidRDefault="00A826D9">
            <w:pPr>
              <w:spacing w:line="360" w:lineRule="auto"/>
              <w:jc w:val="both"/>
              <w:rPr>
                <w:b/>
                <w:sz w:val="24"/>
                <w:szCs w:val="24"/>
              </w:rPr>
            </w:pPr>
            <w:r>
              <w:rPr>
                <w:b/>
                <w:sz w:val="24"/>
                <w:szCs w:val="24"/>
              </w:rPr>
              <w:t>RG:</w:t>
            </w:r>
          </w:p>
          <w:p w14:paraId="2194F2B2" w14:textId="77777777" w:rsidR="00CF5774" w:rsidRDefault="00CF5774">
            <w:pPr>
              <w:spacing w:line="360" w:lineRule="auto"/>
              <w:jc w:val="both"/>
              <w:rPr>
                <w:b/>
                <w:sz w:val="24"/>
                <w:szCs w:val="24"/>
              </w:rPr>
            </w:pPr>
          </w:p>
        </w:tc>
        <w:tc>
          <w:tcPr>
            <w:tcW w:w="4215" w:type="dxa"/>
            <w:tcBorders>
              <w:left w:val="single" w:sz="8" w:space="0" w:color="000000"/>
              <w:bottom w:val="single" w:sz="8" w:space="0" w:color="000000"/>
              <w:right w:val="single" w:sz="8" w:space="0" w:color="000000"/>
            </w:tcBorders>
            <w:shd w:val="clear" w:color="auto" w:fill="auto"/>
          </w:tcPr>
          <w:p w14:paraId="6A2F523B" w14:textId="77777777" w:rsidR="00CF5774" w:rsidRDefault="00A826D9">
            <w:pPr>
              <w:spacing w:line="360" w:lineRule="auto"/>
              <w:jc w:val="both"/>
              <w:rPr>
                <w:b/>
                <w:sz w:val="24"/>
                <w:szCs w:val="24"/>
              </w:rPr>
            </w:pPr>
            <w:r>
              <w:rPr>
                <w:b/>
                <w:sz w:val="24"/>
                <w:szCs w:val="24"/>
              </w:rPr>
              <w:t>CPF:</w:t>
            </w:r>
          </w:p>
        </w:tc>
      </w:tr>
      <w:tr w:rsidR="00CF5774" w14:paraId="5A1F2DF0" w14:textId="77777777">
        <w:tc>
          <w:tcPr>
            <w:tcW w:w="9075" w:type="dxa"/>
            <w:gridSpan w:val="2"/>
            <w:tcBorders>
              <w:left w:val="single" w:sz="8" w:space="0" w:color="000000"/>
              <w:bottom w:val="single" w:sz="8" w:space="0" w:color="000000"/>
              <w:right w:val="single" w:sz="8" w:space="0" w:color="000000"/>
            </w:tcBorders>
            <w:shd w:val="clear" w:color="auto" w:fill="auto"/>
          </w:tcPr>
          <w:p w14:paraId="29430355" w14:textId="77777777" w:rsidR="00CF5774" w:rsidRDefault="00A826D9">
            <w:pPr>
              <w:spacing w:line="360" w:lineRule="auto"/>
              <w:jc w:val="both"/>
              <w:rPr>
                <w:b/>
                <w:sz w:val="24"/>
                <w:szCs w:val="24"/>
              </w:rPr>
            </w:pPr>
            <w:r>
              <w:rPr>
                <w:b/>
                <w:sz w:val="24"/>
                <w:szCs w:val="24"/>
              </w:rPr>
              <w:t>Assinatura do REPRESENTANTE:</w:t>
            </w:r>
          </w:p>
          <w:p w14:paraId="0AE3A435" w14:textId="77777777" w:rsidR="00CF5774" w:rsidRDefault="00CF5774">
            <w:pPr>
              <w:spacing w:line="360" w:lineRule="auto"/>
              <w:jc w:val="both"/>
              <w:rPr>
                <w:sz w:val="24"/>
                <w:szCs w:val="24"/>
              </w:rPr>
            </w:pPr>
          </w:p>
        </w:tc>
      </w:tr>
    </w:tbl>
    <w:p w14:paraId="7932423A" w14:textId="77777777" w:rsidR="00CF5774" w:rsidRDefault="00CF5774">
      <w:pPr>
        <w:pBdr>
          <w:top w:val="nil"/>
          <w:left w:val="nil"/>
          <w:bottom w:val="nil"/>
          <w:right w:val="nil"/>
          <w:between w:val="nil"/>
        </w:pBdr>
        <w:tabs>
          <w:tab w:val="center" w:pos="4419"/>
          <w:tab w:val="right" w:pos="8838"/>
        </w:tabs>
        <w:spacing w:line="360" w:lineRule="auto"/>
        <w:ind w:left="1440" w:hanging="1455"/>
        <w:rPr>
          <w:b/>
          <w:color w:val="000000"/>
          <w:sz w:val="24"/>
          <w:szCs w:val="24"/>
        </w:rPr>
      </w:pPr>
    </w:p>
    <w:p w14:paraId="18239672" w14:textId="77777777" w:rsidR="00CF5774" w:rsidRDefault="00A826D9">
      <w:pPr>
        <w:spacing w:after="200" w:line="360" w:lineRule="auto"/>
        <w:jc w:val="both"/>
        <w:rPr>
          <w:b/>
          <w:sz w:val="24"/>
          <w:szCs w:val="24"/>
        </w:rPr>
      </w:pPr>
      <w:r>
        <w:rPr>
          <w:b/>
          <w:sz w:val="24"/>
          <w:szCs w:val="24"/>
        </w:rPr>
        <w:t>Observação: a proposta de preço deverá ser elaborada em papel timbrado da licitante e assinada por seu representante, cuja competência para prática deste ato deverá ser documentalmente comprovada.</w:t>
      </w:r>
    </w:p>
    <w:p w14:paraId="284F5221" w14:textId="77777777" w:rsidR="00CF5774" w:rsidRDefault="00CF5774">
      <w:pPr>
        <w:spacing w:line="360" w:lineRule="auto"/>
        <w:jc w:val="both"/>
        <w:rPr>
          <w:b/>
          <w:sz w:val="24"/>
          <w:szCs w:val="24"/>
        </w:rPr>
      </w:pPr>
    </w:p>
    <w:p w14:paraId="060E971B" w14:textId="77777777" w:rsidR="00CF5774" w:rsidRDefault="00CF5774">
      <w:pPr>
        <w:spacing w:line="360" w:lineRule="auto"/>
        <w:jc w:val="both"/>
        <w:rPr>
          <w:b/>
          <w:sz w:val="24"/>
          <w:szCs w:val="24"/>
        </w:rPr>
      </w:pPr>
    </w:p>
    <w:p w14:paraId="78C7957C" w14:textId="77777777" w:rsidR="00CF5774" w:rsidRDefault="00CF5774">
      <w:pPr>
        <w:spacing w:line="360" w:lineRule="auto"/>
        <w:jc w:val="both"/>
        <w:rPr>
          <w:b/>
          <w:sz w:val="24"/>
          <w:szCs w:val="24"/>
        </w:rPr>
      </w:pPr>
    </w:p>
    <w:p w14:paraId="1BBEBC79" w14:textId="77777777" w:rsidR="00CF5774" w:rsidRDefault="00CF5774">
      <w:pPr>
        <w:spacing w:line="360" w:lineRule="auto"/>
        <w:jc w:val="both"/>
        <w:rPr>
          <w:b/>
          <w:sz w:val="24"/>
          <w:szCs w:val="24"/>
        </w:rPr>
      </w:pPr>
    </w:p>
    <w:p w14:paraId="7F511C56" w14:textId="77777777" w:rsidR="00CF5774" w:rsidRDefault="00CF5774">
      <w:pPr>
        <w:spacing w:line="360" w:lineRule="auto"/>
        <w:jc w:val="both"/>
        <w:rPr>
          <w:b/>
          <w:sz w:val="24"/>
          <w:szCs w:val="24"/>
        </w:rPr>
      </w:pPr>
    </w:p>
    <w:p w14:paraId="65B8F9CA" w14:textId="77777777" w:rsidR="00CF5774" w:rsidRDefault="00A826D9">
      <w:pPr>
        <w:spacing w:line="360" w:lineRule="auto"/>
        <w:jc w:val="both"/>
        <w:rPr>
          <w:b/>
          <w:sz w:val="24"/>
          <w:szCs w:val="24"/>
        </w:rPr>
      </w:pPr>
      <w:r>
        <w:br w:type="page"/>
      </w:r>
    </w:p>
    <w:p w14:paraId="171F0CB9" w14:textId="77777777" w:rsidR="00CF5774" w:rsidRDefault="00A826D9">
      <w:pPr>
        <w:pBdr>
          <w:top w:val="nil"/>
          <w:left w:val="nil"/>
          <w:bottom w:val="nil"/>
          <w:right w:val="nil"/>
          <w:between w:val="nil"/>
        </w:pBdr>
        <w:spacing w:after="160" w:line="360" w:lineRule="auto"/>
        <w:ind w:firstLine="720"/>
        <w:jc w:val="center"/>
        <w:rPr>
          <w:rFonts w:ascii="Calibri" w:eastAsia="Calibri" w:hAnsi="Calibri" w:cs="Calibri"/>
          <w:color w:val="000000"/>
          <w:sz w:val="22"/>
          <w:szCs w:val="22"/>
        </w:rPr>
      </w:pPr>
      <w:r>
        <w:rPr>
          <w:color w:val="000000"/>
          <w:sz w:val="24"/>
          <w:szCs w:val="24"/>
        </w:rPr>
        <w:lastRenderedPageBreak/>
        <w:tab/>
      </w:r>
      <w:r>
        <w:rPr>
          <w:b/>
          <w:color w:val="000000"/>
          <w:sz w:val="24"/>
          <w:szCs w:val="24"/>
        </w:rPr>
        <w:t>ANEXO III</w:t>
      </w:r>
    </w:p>
    <w:p w14:paraId="1D37E203" w14:textId="77777777" w:rsidR="00CF5774" w:rsidRDefault="00A826D9">
      <w:pPr>
        <w:pBdr>
          <w:top w:val="nil"/>
          <w:left w:val="nil"/>
          <w:bottom w:val="nil"/>
          <w:right w:val="nil"/>
          <w:between w:val="nil"/>
        </w:pBdr>
        <w:spacing w:after="160" w:line="360" w:lineRule="auto"/>
        <w:jc w:val="center"/>
        <w:rPr>
          <w:b/>
          <w:color w:val="000000"/>
          <w:sz w:val="24"/>
          <w:szCs w:val="24"/>
        </w:rPr>
      </w:pPr>
      <w:r>
        <w:rPr>
          <w:b/>
          <w:color w:val="000000"/>
          <w:sz w:val="24"/>
          <w:szCs w:val="24"/>
        </w:rPr>
        <w:tab/>
      </w:r>
      <w:r>
        <w:rPr>
          <w:b/>
          <w:color w:val="000000"/>
          <w:sz w:val="24"/>
          <w:szCs w:val="24"/>
        </w:rPr>
        <w:tab/>
        <w:t xml:space="preserve">TERMO DE REFERÊNCIA </w:t>
      </w:r>
    </w:p>
    <w:p w14:paraId="03E6478A" w14:textId="77777777" w:rsidR="00CF5774" w:rsidRDefault="00CF5774">
      <w:pPr>
        <w:pBdr>
          <w:top w:val="nil"/>
          <w:left w:val="nil"/>
          <w:bottom w:val="nil"/>
          <w:right w:val="nil"/>
          <w:between w:val="nil"/>
        </w:pBdr>
        <w:spacing w:after="200" w:line="360" w:lineRule="auto"/>
        <w:ind w:left="720"/>
        <w:jc w:val="center"/>
        <w:rPr>
          <w:b/>
          <w:color w:val="000000"/>
          <w:sz w:val="24"/>
          <w:szCs w:val="24"/>
        </w:rPr>
      </w:pPr>
    </w:p>
    <w:p w14:paraId="34532052" w14:textId="77777777" w:rsidR="00CF5774" w:rsidRDefault="00CF5774">
      <w:pPr>
        <w:pBdr>
          <w:top w:val="nil"/>
          <w:left w:val="nil"/>
          <w:bottom w:val="nil"/>
          <w:right w:val="nil"/>
          <w:between w:val="nil"/>
        </w:pBdr>
        <w:spacing w:after="200" w:line="360" w:lineRule="auto"/>
        <w:ind w:left="720"/>
        <w:jc w:val="both"/>
        <w:rPr>
          <w:b/>
          <w:color w:val="000000"/>
          <w:sz w:val="24"/>
          <w:szCs w:val="24"/>
        </w:rPr>
      </w:pPr>
    </w:p>
    <w:p w14:paraId="740BC38D" w14:textId="77777777" w:rsidR="00CF5774" w:rsidRDefault="00A826D9">
      <w:pPr>
        <w:numPr>
          <w:ilvl w:val="0"/>
          <w:numId w:val="18"/>
        </w:numPr>
        <w:pBdr>
          <w:top w:val="nil"/>
          <w:left w:val="nil"/>
          <w:bottom w:val="nil"/>
          <w:right w:val="nil"/>
          <w:between w:val="nil"/>
        </w:pBdr>
        <w:spacing w:after="200" w:line="360" w:lineRule="auto"/>
        <w:jc w:val="both"/>
        <w:rPr>
          <w:b/>
          <w:color w:val="000000"/>
          <w:sz w:val="24"/>
          <w:szCs w:val="24"/>
        </w:rPr>
      </w:pPr>
      <w:r>
        <w:rPr>
          <w:b/>
          <w:color w:val="000000"/>
          <w:sz w:val="24"/>
          <w:szCs w:val="24"/>
        </w:rPr>
        <w:t>OBJETO</w:t>
      </w:r>
    </w:p>
    <w:p w14:paraId="0259E94B" w14:textId="77777777" w:rsidR="00CF5774" w:rsidRDefault="00A826D9">
      <w:pPr>
        <w:pBdr>
          <w:top w:val="nil"/>
          <w:left w:val="nil"/>
          <w:bottom w:val="nil"/>
          <w:right w:val="nil"/>
          <w:between w:val="nil"/>
        </w:pBdr>
        <w:spacing w:after="160" w:line="360" w:lineRule="auto"/>
        <w:jc w:val="both"/>
        <w:rPr>
          <w:color w:val="000000"/>
          <w:sz w:val="24"/>
          <w:szCs w:val="24"/>
        </w:rPr>
      </w:pPr>
      <w:r>
        <w:rPr>
          <w:color w:val="000000"/>
          <w:sz w:val="24"/>
          <w:szCs w:val="24"/>
        </w:rPr>
        <w:t xml:space="preserve"> </w:t>
      </w:r>
      <w:r>
        <w:rPr>
          <w:color w:val="000000"/>
          <w:sz w:val="24"/>
          <w:szCs w:val="24"/>
        </w:rPr>
        <w:tab/>
        <w:t>Constitui objeto da presente licitação a contratação de serviços de publicidade prestados por intermédio de agência de propaganda, de interesse da Câmara, cujo objeto inclui o estudo, o planejamento, a conceituação, a concepção, a criação, a execução interna, a intermediação e a supervisão da execução externa e a distribuição de publicidade aos veículos e demais meios de divulgação, com o objetivo de informar o público em geral.</w:t>
      </w:r>
    </w:p>
    <w:p w14:paraId="4E579978" w14:textId="77777777" w:rsidR="00CF5774" w:rsidRDefault="00A826D9">
      <w:pPr>
        <w:pBdr>
          <w:top w:val="nil"/>
          <w:left w:val="nil"/>
          <w:bottom w:val="nil"/>
          <w:right w:val="nil"/>
          <w:between w:val="nil"/>
        </w:pBdr>
        <w:spacing w:after="160" w:line="360" w:lineRule="auto"/>
        <w:ind w:firstLine="720"/>
        <w:jc w:val="both"/>
        <w:rPr>
          <w:color w:val="000000"/>
          <w:sz w:val="24"/>
          <w:szCs w:val="24"/>
        </w:rPr>
      </w:pPr>
      <w:r>
        <w:rPr>
          <w:color w:val="000000"/>
          <w:sz w:val="24"/>
          <w:szCs w:val="24"/>
        </w:rPr>
        <w:t>Também integram o objeto desta Tomada de Preços, como atividades complementares, os serviços especializados pertinentes:</w:t>
      </w:r>
    </w:p>
    <w:p w14:paraId="11A7656B"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1.1. ao planejamento e à execução de pesquisas e de outros instrumentos de avaliação e de geração de conhecimento relativos à execução do contrato;</w:t>
      </w:r>
    </w:p>
    <w:p w14:paraId="5DEA75AA"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1.2.  à criação e ao desenvolvimento de formas inovadoras de comunicação publicitária destinadas a expandir os efeitos das mensagens, em consonância com novas tecnologias; à produção e à execução técnica das peças e ou material criados pela agência contratada.</w:t>
      </w:r>
    </w:p>
    <w:p w14:paraId="06B0D2A7"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1.3. As pesquisas e outros instrumentos de avaliação previstos na alínea “a” do subitem 3.1.1 terão a finalidade de:</w:t>
      </w:r>
    </w:p>
    <w:p w14:paraId="488E069E"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a) gerar conhecimento sobre o ambiente de atuação da Câmara Municipal, o público-alvo e os veículos de divulgação nos quais serão difundidas as campanhas ou peças;</w:t>
      </w:r>
    </w:p>
    <w:p w14:paraId="0BA0ACD9"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b) aferir o desenvolvimento estratégico, a criação e a divulgação de mensagens:</w:t>
      </w:r>
    </w:p>
    <w:p w14:paraId="2E13C551"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lastRenderedPageBreak/>
        <w:t>c) possibilitar a mensuração dos resultados das campanhas ou peças, vedada a inclusão de matéria estranha ou sem pertinência temática com a ação publicitária.</w:t>
      </w:r>
    </w:p>
    <w:p w14:paraId="47858F04" w14:textId="77777777" w:rsidR="00CF5774" w:rsidRDefault="00A826D9">
      <w:pPr>
        <w:pBdr>
          <w:top w:val="nil"/>
          <w:left w:val="nil"/>
          <w:bottom w:val="nil"/>
          <w:right w:val="nil"/>
          <w:between w:val="nil"/>
        </w:pBdr>
        <w:spacing w:after="200" w:line="360" w:lineRule="auto"/>
        <w:ind w:left="720"/>
        <w:jc w:val="both"/>
        <w:rPr>
          <w:b/>
          <w:color w:val="000000"/>
          <w:sz w:val="24"/>
          <w:szCs w:val="24"/>
        </w:rPr>
      </w:pPr>
      <w:r>
        <w:rPr>
          <w:b/>
          <w:color w:val="000000"/>
          <w:sz w:val="24"/>
          <w:szCs w:val="24"/>
        </w:rPr>
        <w:t>2.  DA JUSTIFICATIVA</w:t>
      </w:r>
    </w:p>
    <w:p w14:paraId="69CC5714" w14:textId="77777777" w:rsidR="00CF5774" w:rsidRDefault="00A826D9">
      <w:pPr>
        <w:pBdr>
          <w:top w:val="nil"/>
          <w:left w:val="nil"/>
          <w:bottom w:val="nil"/>
          <w:right w:val="nil"/>
          <w:between w:val="nil"/>
        </w:pBdr>
        <w:spacing w:after="200" w:line="360" w:lineRule="auto"/>
        <w:ind w:left="720" w:firstLine="696"/>
        <w:jc w:val="both"/>
        <w:rPr>
          <w:color w:val="000000"/>
          <w:sz w:val="24"/>
          <w:szCs w:val="24"/>
        </w:rPr>
      </w:pPr>
      <w:r>
        <w:rPr>
          <w:color w:val="000000"/>
          <w:sz w:val="24"/>
          <w:szCs w:val="24"/>
        </w:rPr>
        <w:t xml:space="preserve">A Câmara Municipal da Estância Turística de Olímpia tem por finalidade promover a divulgação das ações da Casa de Leis dos seus órgãos, disseminar informações de interesse público, coordenar e acompanhar a criação e veiculação da publicidade institucional relativa a planos, projetos de </w:t>
      </w:r>
      <w:r>
        <w:rPr>
          <w:sz w:val="24"/>
          <w:szCs w:val="24"/>
        </w:rPr>
        <w:t>atos normativos</w:t>
      </w:r>
      <w:r>
        <w:rPr>
          <w:color w:val="000000"/>
          <w:sz w:val="24"/>
          <w:szCs w:val="24"/>
        </w:rPr>
        <w:t xml:space="preserve"> e ações da Câmara em geral, estabelecendo políticas e diretrizes, objetivando a manutenção de um fluxo permanente de informação à sociedade.</w:t>
      </w:r>
    </w:p>
    <w:p w14:paraId="5F35972B"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ab/>
      </w:r>
      <w:r>
        <w:rPr>
          <w:sz w:val="24"/>
          <w:szCs w:val="24"/>
        </w:rPr>
        <w:t>A Câmara</w:t>
      </w:r>
      <w:r>
        <w:rPr>
          <w:color w:val="000000"/>
          <w:sz w:val="24"/>
          <w:szCs w:val="24"/>
        </w:rPr>
        <w:t xml:space="preserve"> Municipal tem mantido seu compromisso com a mudança e a construção de uma sociedade com mais justiça social e igualdade, baseado no diálogo permanente com a sociedade do município, no respeito às pessoas e, sobretudo, construindo projetos de governo e políticas públicas que tem a população de Olímpia como sua prioridade máxima.</w:t>
      </w:r>
    </w:p>
    <w:p w14:paraId="25F544F5" w14:textId="77777777" w:rsidR="00CF5774" w:rsidRDefault="00A826D9">
      <w:pPr>
        <w:numPr>
          <w:ilvl w:val="0"/>
          <w:numId w:val="19"/>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b/>
          <w:color w:val="000000"/>
          <w:sz w:val="24"/>
          <w:szCs w:val="24"/>
        </w:rPr>
        <w:t>DA CONTRATAÇÃO DOS SERVIÇOS DE PUBLICIDADE E SEU FUNDAMENTO.</w:t>
      </w:r>
    </w:p>
    <w:p w14:paraId="4D6339E7" w14:textId="77777777" w:rsidR="00CF5774" w:rsidRDefault="00A826D9">
      <w:pPr>
        <w:pBdr>
          <w:top w:val="nil"/>
          <w:left w:val="nil"/>
          <w:bottom w:val="nil"/>
          <w:right w:val="nil"/>
          <w:between w:val="nil"/>
        </w:pBdr>
        <w:spacing w:after="200" w:line="360" w:lineRule="auto"/>
        <w:ind w:left="720" w:firstLine="696"/>
        <w:jc w:val="both"/>
        <w:rPr>
          <w:color w:val="000000"/>
          <w:sz w:val="24"/>
          <w:szCs w:val="24"/>
        </w:rPr>
      </w:pPr>
      <w:r>
        <w:rPr>
          <w:color w:val="000000"/>
          <w:sz w:val="24"/>
          <w:szCs w:val="24"/>
        </w:rPr>
        <w:t>A contratação de serviços publicitários pela Administração Pública deverá ser precedida de correspondente processo licitatório, sob pena de incorrerem as autoridades responsáveis, em infrações legais, inclusive decorrentes da prática de atos de improbidade administrativa, além de outros.</w:t>
      </w:r>
    </w:p>
    <w:p w14:paraId="72B13705"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ab/>
        <w:t xml:space="preserve">A </w:t>
      </w:r>
      <w:r>
        <w:rPr>
          <w:sz w:val="24"/>
          <w:szCs w:val="24"/>
        </w:rPr>
        <w:t>L</w:t>
      </w:r>
      <w:r>
        <w:rPr>
          <w:color w:val="000000"/>
          <w:sz w:val="24"/>
          <w:szCs w:val="24"/>
        </w:rPr>
        <w:t>ei 12.232/2010, em seu artigo 1º</w:t>
      </w:r>
      <w:r>
        <w:rPr>
          <w:sz w:val="24"/>
          <w:szCs w:val="24"/>
        </w:rPr>
        <w:t>,</w:t>
      </w:r>
      <w:r>
        <w:rPr>
          <w:color w:val="000000"/>
          <w:sz w:val="24"/>
          <w:szCs w:val="24"/>
        </w:rPr>
        <w:t xml:space="preserve"> estabelece a obrigatoriedade da realização de procedimentos licitatórios nas contratações pela administração pública de serviços de publicidade, que deverão ser prestados necessariamente por intermédio de agências de propaganda, no âmbito da União, dos Estados, do Distrito Federal e dos Municípios, aí abrangidos os órgãos do Poder Executivo, Legislativo e Judiciário, bem como as pessoas da administração indireta e todas as entidades controladas direta ou indiretamente pela União, Estados e Municípios.</w:t>
      </w:r>
    </w:p>
    <w:p w14:paraId="1398AE6F"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lastRenderedPageBreak/>
        <w:tab/>
        <w:t>Os serviços objeto da presente Tomada de Preços serão contratados com agência de propaganda cujas atividades sejam disciplinadas pela Lei 4.680/65 e que tenham obtido certificado de qualificação técnica de funcionamento, nos termos da Lei n. 12.232/2010.</w:t>
      </w:r>
    </w:p>
    <w:p w14:paraId="6368964A" w14:textId="77777777" w:rsidR="00CF5774" w:rsidRDefault="00CF5774">
      <w:pPr>
        <w:pBdr>
          <w:top w:val="nil"/>
          <w:left w:val="nil"/>
          <w:bottom w:val="nil"/>
          <w:right w:val="nil"/>
          <w:between w:val="nil"/>
        </w:pBdr>
        <w:spacing w:after="200" w:line="360" w:lineRule="auto"/>
        <w:ind w:left="720"/>
        <w:jc w:val="both"/>
        <w:rPr>
          <w:color w:val="000000"/>
          <w:sz w:val="24"/>
          <w:szCs w:val="24"/>
        </w:rPr>
      </w:pPr>
    </w:p>
    <w:p w14:paraId="3E5A770A" w14:textId="77777777" w:rsidR="00CF5774" w:rsidRDefault="00A826D9">
      <w:pPr>
        <w:numPr>
          <w:ilvl w:val="0"/>
          <w:numId w:val="19"/>
        </w:numPr>
        <w:pBdr>
          <w:top w:val="nil"/>
          <w:left w:val="nil"/>
          <w:bottom w:val="nil"/>
          <w:right w:val="nil"/>
          <w:between w:val="nil"/>
        </w:pBdr>
        <w:spacing w:after="200" w:line="360" w:lineRule="auto"/>
        <w:jc w:val="both"/>
        <w:rPr>
          <w:b/>
          <w:color w:val="000000"/>
          <w:sz w:val="24"/>
          <w:szCs w:val="24"/>
        </w:rPr>
      </w:pPr>
      <w:r>
        <w:rPr>
          <w:b/>
          <w:color w:val="000000"/>
          <w:sz w:val="24"/>
          <w:szCs w:val="24"/>
        </w:rPr>
        <w:t xml:space="preserve"> APRESENTAÇÃO E ELABORAÇÃO DA PROPOSTA TÉCNICA</w:t>
      </w:r>
    </w:p>
    <w:p w14:paraId="2F959286" w14:textId="77777777" w:rsidR="00CF5774" w:rsidRDefault="00CF5774">
      <w:pPr>
        <w:pBdr>
          <w:top w:val="nil"/>
          <w:left w:val="nil"/>
          <w:bottom w:val="nil"/>
          <w:right w:val="nil"/>
          <w:between w:val="nil"/>
        </w:pBdr>
        <w:spacing w:after="200" w:line="360" w:lineRule="auto"/>
        <w:ind w:left="720"/>
        <w:jc w:val="both"/>
        <w:rPr>
          <w:b/>
          <w:color w:val="000000"/>
          <w:sz w:val="24"/>
          <w:szCs w:val="24"/>
        </w:rPr>
      </w:pPr>
    </w:p>
    <w:p w14:paraId="1822FAFE" w14:textId="77777777" w:rsidR="00CF5774" w:rsidRDefault="00A826D9">
      <w:pPr>
        <w:numPr>
          <w:ilvl w:val="1"/>
          <w:numId w:val="19"/>
        </w:numPr>
        <w:pBdr>
          <w:top w:val="nil"/>
          <w:left w:val="nil"/>
          <w:bottom w:val="nil"/>
          <w:right w:val="nil"/>
          <w:between w:val="nil"/>
        </w:pBdr>
        <w:spacing w:after="200" w:line="360" w:lineRule="auto"/>
        <w:jc w:val="both"/>
        <w:rPr>
          <w:color w:val="000000"/>
          <w:sz w:val="24"/>
          <w:szCs w:val="24"/>
        </w:rPr>
      </w:pPr>
      <w:r>
        <w:rPr>
          <w:color w:val="000000"/>
          <w:sz w:val="24"/>
          <w:szCs w:val="24"/>
        </w:rPr>
        <w:t xml:space="preserve">A licitante deverá apresentar sua Proposta Técnica estruturada de acordo com os quesitos e </w:t>
      </w:r>
      <w:proofErr w:type="spellStart"/>
      <w:r>
        <w:rPr>
          <w:color w:val="000000"/>
          <w:sz w:val="24"/>
          <w:szCs w:val="24"/>
        </w:rPr>
        <w:t>subquesitos</w:t>
      </w:r>
      <w:proofErr w:type="spellEnd"/>
      <w:r>
        <w:rPr>
          <w:color w:val="000000"/>
          <w:sz w:val="24"/>
          <w:szCs w:val="24"/>
        </w:rPr>
        <w:t xml:space="preserve"> a seguir:</w:t>
      </w:r>
    </w:p>
    <w:p w14:paraId="1103B3B9" w14:textId="77777777" w:rsidR="00CF5774" w:rsidRDefault="00CF5774">
      <w:pPr>
        <w:pBdr>
          <w:top w:val="nil"/>
          <w:left w:val="nil"/>
          <w:bottom w:val="nil"/>
          <w:right w:val="nil"/>
          <w:between w:val="nil"/>
        </w:pBdr>
        <w:spacing w:after="200" w:line="360" w:lineRule="auto"/>
        <w:ind w:left="1215"/>
        <w:jc w:val="both"/>
        <w:rPr>
          <w:color w:val="000000"/>
          <w:sz w:val="24"/>
          <w:szCs w:val="24"/>
        </w:rPr>
      </w:pPr>
    </w:p>
    <w:tbl>
      <w:tblPr>
        <w:tblStyle w:val="2"/>
        <w:tblW w:w="856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6"/>
        <w:gridCol w:w="4282"/>
      </w:tblGrid>
      <w:tr w:rsidR="00CF5774" w14:paraId="0CBA7976" w14:textId="77777777">
        <w:tc>
          <w:tcPr>
            <w:tcW w:w="4286" w:type="dxa"/>
            <w:tcBorders>
              <w:top w:val="single" w:sz="4" w:space="0" w:color="000000"/>
              <w:left w:val="single" w:sz="4" w:space="0" w:color="000000"/>
              <w:bottom w:val="single" w:sz="4" w:space="0" w:color="000000"/>
              <w:right w:val="single" w:sz="4" w:space="0" w:color="000000"/>
            </w:tcBorders>
            <w:shd w:val="clear" w:color="auto" w:fill="auto"/>
          </w:tcPr>
          <w:p w14:paraId="561284B1" w14:textId="77777777" w:rsidR="00CF5774" w:rsidRDefault="00A826D9">
            <w:pPr>
              <w:pBdr>
                <w:top w:val="nil"/>
                <w:left w:val="nil"/>
                <w:bottom w:val="nil"/>
                <w:right w:val="nil"/>
                <w:between w:val="nil"/>
              </w:pBdr>
              <w:spacing w:line="360" w:lineRule="auto"/>
              <w:ind w:left="720"/>
              <w:rPr>
                <w:b/>
                <w:color w:val="000000"/>
                <w:sz w:val="24"/>
                <w:szCs w:val="24"/>
              </w:rPr>
            </w:pPr>
            <w:r>
              <w:rPr>
                <w:b/>
                <w:color w:val="000000"/>
                <w:sz w:val="24"/>
                <w:szCs w:val="24"/>
              </w:rPr>
              <w:t>QUESITOS</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14:paraId="1F7954E4" w14:textId="77777777" w:rsidR="00CF5774" w:rsidRDefault="00A826D9">
            <w:pPr>
              <w:pBdr>
                <w:top w:val="nil"/>
                <w:left w:val="nil"/>
                <w:bottom w:val="nil"/>
                <w:right w:val="nil"/>
                <w:between w:val="nil"/>
              </w:pBdr>
              <w:spacing w:line="360" w:lineRule="auto"/>
              <w:jc w:val="center"/>
              <w:rPr>
                <w:b/>
                <w:color w:val="000000"/>
                <w:sz w:val="24"/>
                <w:szCs w:val="24"/>
              </w:rPr>
            </w:pPr>
            <w:r>
              <w:rPr>
                <w:b/>
                <w:color w:val="000000"/>
                <w:sz w:val="24"/>
                <w:szCs w:val="24"/>
              </w:rPr>
              <w:t>SUBQUESITOS</w:t>
            </w:r>
          </w:p>
        </w:tc>
      </w:tr>
      <w:tr w:rsidR="00CF5774" w14:paraId="5C04E5C7" w14:textId="77777777">
        <w:tc>
          <w:tcPr>
            <w:tcW w:w="4286" w:type="dxa"/>
            <w:tcBorders>
              <w:top w:val="single" w:sz="4" w:space="0" w:color="000000"/>
              <w:left w:val="single" w:sz="4" w:space="0" w:color="000000"/>
              <w:bottom w:val="single" w:sz="4" w:space="0" w:color="000000"/>
              <w:right w:val="single" w:sz="4" w:space="0" w:color="000000"/>
            </w:tcBorders>
            <w:shd w:val="clear" w:color="auto" w:fill="auto"/>
          </w:tcPr>
          <w:p w14:paraId="68D2540B" w14:textId="77777777" w:rsidR="00CF5774" w:rsidRDefault="00A826D9">
            <w:pPr>
              <w:pBdr>
                <w:top w:val="nil"/>
                <w:left w:val="nil"/>
                <w:bottom w:val="nil"/>
                <w:right w:val="nil"/>
                <w:between w:val="nil"/>
              </w:pBdr>
              <w:spacing w:line="360" w:lineRule="auto"/>
              <w:jc w:val="both"/>
              <w:rPr>
                <w:b/>
                <w:color w:val="000000"/>
                <w:sz w:val="24"/>
                <w:szCs w:val="24"/>
              </w:rPr>
            </w:pPr>
            <w:r>
              <w:rPr>
                <w:b/>
                <w:color w:val="000000"/>
                <w:sz w:val="24"/>
                <w:szCs w:val="24"/>
              </w:rPr>
              <w:t>Plano de Comunicação Publicitária</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14:paraId="67EF2254" w14:textId="77777777" w:rsidR="00CF5774" w:rsidRDefault="00CF5774">
            <w:pPr>
              <w:pBdr>
                <w:top w:val="nil"/>
                <w:left w:val="nil"/>
                <w:bottom w:val="nil"/>
                <w:right w:val="nil"/>
                <w:between w:val="nil"/>
              </w:pBdr>
              <w:spacing w:line="360" w:lineRule="auto"/>
              <w:jc w:val="both"/>
              <w:rPr>
                <w:color w:val="000000"/>
                <w:sz w:val="24"/>
                <w:szCs w:val="24"/>
              </w:rPr>
            </w:pPr>
          </w:p>
        </w:tc>
      </w:tr>
      <w:tr w:rsidR="00CF5774" w14:paraId="2477F198" w14:textId="77777777">
        <w:tc>
          <w:tcPr>
            <w:tcW w:w="4286" w:type="dxa"/>
            <w:tcBorders>
              <w:top w:val="single" w:sz="4" w:space="0" w:color="000000"/>
              <w:left w:val="single" w:sz="4" w:space="0" w:color="000000"/>
              <w:right w:val="single" w:sz="4" w:space="0" w:color="000000"/>
            </w:tcBorders>
            <w:shd w:val="clear" w:color="auto" w:fill="auto"/>
          </w:tcPr>
          <w:p w14:paraId="42EFE766" w14:textId="77777777" w:rsidR="00CF5774" w:rsidRDefault="00CF5774">
            <w:pPr>
              <w:pBdr>
                <w:top w:val="nil"/>
                <w:left w:val="nil"/>
                <w:bottom w:val="nil"/>
                <w:right w:val="nil"/>
                <w:between w:val="nil"/>
              </w:pBdr>
              <w:spacing w:line="360" w:lineRule="auto"/>
              <w:jc w:val="both"/>
              <w:rPr>
                <w:b/>
                <w:color w:val="000000"/>
                <w:sz w:val="24"/>
                <w:szCs w:val="24"/>
              </w:rPr>
            </w:pP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14:paraId="088D014F" w14:textId="77777777" w:rsidR="00CF5774" w:rsidRDefault="00A826D9">
            <w:pPr>
              <w:pBdr>
                <w:top w:val="nil"/>
                <w:left w:val="nil"/>
                <w:bottom w:val="nil"/>
                <w:right w:val="nil"/>
                <w:between w:val="nil"/>
              </w:pBdr>
              <w:spacing w:line="360" w:lineRule="auto"/>
              <w:jc w:val="both"/>
              <w:rPr>
                <w:color w:val="000000"/>
                <w:sz w:val="24"/>
                <w:szCs w:val="24"/>
              </w:rPr>
            </w:pPr>
            <w:r>
              <w:rPr>
                <w:color w:val="000000"/>
                <w:sz w:val="24"/>
                <w:szCs w:val="24"/>
              </w:rPr>
              <w:t>Raciocínio Básico</w:t>
            </w:r>
          </w:p>
        </w:tc>
      </w:tr>
      <w:tr w:rsidR="00CF5774" w14:paraId="29A673AA" w14:textId="77777777">
        <w:tc>
          <w:tcPr>
            <w:tcW w:w="4286" w:type="dxa"/>
            <w:tcBorders>
              <w:left w:val="single" w:sz="4" w:space="0" w:color="000000"/>
              <w:right w:val="single" w:sz="4" w:space="0" w:color="000000"/>
            </w:tcBorders>
            <w:shd w:val="clear" w:color="auto" w:fill="auto"/>
          </w:tcPr>
          <w:p w14:paraId="287C090C" w14:textId="77777777" w:rsidR="00CF5774" w:rsidRDefault="00CF5774">
            <w:pPr>
              <w:pBdr>
                <w:top w:val="nil"/>
                <w:left w:val="nil"/>
                <w:bottom w:val="nil"/>
                <w:right w:val="nil"/>
                <w:between w:val="nil"/>
              </w:pBdr>
              <w:spacing w:line="360" w:lineRule="auto"/>
              <w:jc w:val="both"/>
              <w:rPr>
                <w:b/>
                <w:color w:val="000000"/>
                <w:sz w:val="24"/>
                <w:szCs w:val="24"/>
              </w:rPr>
            </w:pP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14:paraId="3973C702" w14:textId="77777777" w:rsidR="00CF5774" w:rsidRDefault="00A826D9">
            <w:pPr>
              <w:pBdr>
                <w:top w:val="nil"/>
                <w:left w:val="nil"/>
                <w:bottom w:val="nil"/>
                <w:right w:val="nil"/>
                <w:between w:val="nil"/>
              </w:pBdr>
              <w:spacing w:line="360" w:lineRule="auto"/>
              <w:jc w:val="both"/>
              <w:rPr>
                <w:color w:val="000000"/>
                <w:sz w:val="24"/>
                <w:szCs w:val="24"/>
              </w:rPr>
            </w:pPr>
            <w:r>
              <w:rPr>
                <w:color w:val="000000"/>
                <w:sz w:val="24"/>
                <w:szCs w:val="24"/>
              </w:rPr>
              <w:t>Estratégia de Comunicação                                                                                                         Publicitária</w:t>
            </w:r>
          </w:p>
        </w:tc>
      </w:tr>
      <w:tr w:rsidR="00CF5774" w14:paraId="7202812F" w14:textId="77777777">
        <w:tc>
          <w:tcPr>
            <w:tcW w:w="4286" w:type="dxa"/>
            <w:tcBorders>
              <w:left w:val="single" w:sz="4" w:space="0" w:color="000000"/>
              <w:right w:val="single" w:sz="4" w:space="0" w:color="000000"/>
            </w:tcBorders>
            <w:shd w:val="clear" w:color="auto" w:fill="auto"/>
          </w:tcPr>
          <w:p w14:paraId="71B015B9" w14:textId="77777777" w:rsidR="00CF5774" w:rsidRDefault="00CF5774">
            <w:pPr>
              <w:pBdr>
                <w:top w:val="nil"/>
                <w:left w:val="nil"/>
                <w:bottom w:val="nil"/>
                <w:right w:val="nil"/>
                <w:between w:val="nil"/>
              </w:pBdr>
              <w:spacing w:line="360" w:lineRule="auto"/>
              <w:jc w:val="both"/>
              <w:rPr>
                <w:b/>
                <w:color w:val="000000"/>
                <w:sz w:val="24"/>
                <w:szCs w:val="24"/>
              </w:rPr>
            </w:pP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14:paraId="0B3E59AA" w14:textId="77777777" w:rsidR="00CF5774" w:rsidRDefault="00A826D9">
            <w:pPr>
              <w:pBdr>
                <w:top w:val="nil"/>
                <w:left w:val="nil"/>
                <w:bottom w:val="nil"/>
                <w:right w:val="nil"/>
                <w:between w:val="nil"/>
              </w:pBdr>
              <w:spacing w:line="360" w:lineRule="auto"/>
              <w:jc w:val="both"/>
              <w:rPr>
                <w:color w:val="000000"/>
                <w:sz w:val="24"/>
                <w:szCs w:val="24"/>
              </w:rPr>
            </w:pPr>
            <w:r>
              <w:rPr>
                <w:color w:val="000000"/>
                <w:sz w:val="24"/>
                <w:szCs w:val="24"/>
              </w:rPr>
              <w:t>Ideia Criativa</w:t>
            </w:r>
          </w:p>
        </w:tc>
      </w:tr>
      <w:tr w:rsidR="00CF5774" w14:paraId="7F4043EE" w14:textId="77777777">
        <w:tc>
          <w:tcPr>
            <w:tcW w:w="4286" w:type="dxa"/>
            <w:tcBorders>
              <w:left w:val="single" w:sz="4" w:space="0" w:color="000000"/>
              <w:bottom w:val="single" w:sz="4" w:space="0" w:color="000000"/>
              <w:right w:val="single" w:sz="4" w:space="0" w:color="000000"/>
            </w:tcBorders>
            <w:shd w:val="clear" w:color="auto" w:fill="auto"/>
          </w:tcPr>
          <w:p w14:paraId="6522CB47" w14:textId="77777777" w:rsidR="00CF5774" w:rsidRDefault="00CF5774">
            <w:pPr>
              <w:pBdr>
                <w:top w:val="nil"/>
                <w:left w:val="nil"/>
                <w:bottom w:val="nil"/>
                <w:right w:val="nil"/>
                <w:between w:val="nil"/>
              </w:pBdr>
              <w:spacing w:line="360" w:lineRule="auto"/>
              <w:jc w:val="both"/>
              <w:rPr>
                <w:b/>
                <w:color w:val="000000"/>
                <w:sz w:val="24"/>
                <w:szCs w:val="24"/>
              </w:rPr>
            </w:pP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14:paraId="02DD4F85" w14:textId="77777777" w:rsidR="00CF5774" w:rsidRDefault="00A826D9">
            <w:pPr>
              <w:pBdr>
                <w:top w:val="nil"/>
                <w:left w:val="nil"/>
                <w:bottom w:val="nil"/>
                <w:right w:val="nil"/>
                <w:between w:val="nil"/>
              </w:pBdr>
              <w:spacing w:line="360" w:lineRule="auto"/>
              <w:jc w:val="both"/>
              <w:rPr>
                <w:color w:val="000000"/>
                <w:sz w:val="24"/>
                <w:szCs w:val="24"/>
              </w:rPr>
            </w:pPr>
            <w:r>
              <w:rPr>
                <w:color w:val="000000"/>
                <w:sz w:val="24"/>
                <w:szCs w:val="24"/>
              </w:rPr>
              <w:t>Estratégia de Mídia e não mídia</w:t>
            </w:r>
          </w:p>
        </w:tc>
      </w:tr>
      <w:tr w:rsidR="00CF5774" w14:paraId="57EAE7D6" w14:textId="77777777">
        <w:tc>
          <w:tcPr>
            <w:tcW w:w="4286" w:type="dxa"/>
            <w:tcBorders>
              <w:top w:val="single" w:sz="4" w:space="0" w:color="000000"/>
              <w:left w:val="single" w:sz="4" w:space="0" w:color="000000"/>
              <w:bottom w:val="single" w:sz="4" w:space="0" w:color="000000"/>
              <w:right w:val="single" w:sz="4" w:space="0" w:color="000000"/>
            </w:tcBorders>
            <w:shd w:val="clear" w:color="auto" w:fill="auto"/>
          </w:tcPr>
          <w:p w14:paraId="5F7AFE84" w14:textId="77777777" w:rsidR="00CF5774" w:rsidRDefault="00A826D9">
            <w:pPr>
              <w:pBdr>
                <w:top w:val="nil"/>
                <w:left w:val="nil"/>
                <w:bottom w:val="nil"/>
                <w:right w:val="nil"/>
                <w:between w:val="nil"/>
              </w:pBdr>
              <w:spacing w:line="360" w:lineRule="auto"/>
              <w:jc w:val="both"/>
              <w:rPr>
                <w:b/>
                <w:color w:val="000000"/>
                <w:sz w:val="24"/>
                <w:szCs w:val="24"/>
              </w:rPr>
            </w:pPr>
            <w:r>
              <w:rPr>
                <w:b/>
                <w:color w:val="000000"/>
                <w:sz w:val="24"/>
                <w:szCs w:val="24"/>
              </w:rPr>
              <w:t>Capacidade de Atendimento</w:t>
            </w:r>
          </w:p>
          <w:p w14:paraId="0C8304DE" w14:textId="77777777" w:rsidR="00CF5774" w:rsidRDefault="00CF5774">
            <w:pPr>
              <w:pBdr>
                <w:top w:val="nil"/>
                <w:left w:val="nil"/>
                <w:bottom w:val="nil"/>
                <w:right w:val="nil"/>
                <w:between w:val="nil"/>
              </w:pBdr>
              <w:spacing w:line="360" w:lineRule="auto"/>
              <w:jc w:val="both"/>
              <w:rPr>
                <w:b/>
                <w:color w:val="000000"/>
                <w:sz w:val="24"/>
                <w:szCs w:val="24"/>
              </w:rPr>
            </w:pP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14:paraId="195E763E" w14:textId="77777777" w:rsidR="00CF5774" w:rsidRDefault="00CF5774">
            <w:pPr>
              <w:pBdr>
                <w:top w:val="nil"/>
                <w:left w:val="nil"/>
                <w:bottom w:val="nil"/>
                <w:right w:val="nil"/>
                <w:between w:val="nil"/>
              </w:pBdr>
              <w:spacing w:line="360" w:lineRule="auto"/>
              <w:jc w:val="both"/>
              <w:rPr>
                <w:color w:val="000000"/>
                <w:sz w:val="24"/>
                <w:szCs w:val="24"/>
              </w:rPr>
            </w:pPr>
          </w:p>
        </w:tc>
      </w:tr>
      <w:tr w:rsidR="00CF5774" w14:paraId="7CDAD725" w14:textId="77777777">
        <w:tc>
          <w:tcPr>
            <w:tcW w:w="4286" w:type="dxa"/>
            <w:tcBorders>
              <w:top w:val="single" w:sz="4" w:space="0" w:color="000000"/>
              <w:left w:val="single" w:sz="4" w:space="0" w:color="000000"/>
              <w:bottom w:val="single" w:sz="4" w:space="0" w:color="000000"/>
              <w:right w:val="single" w:sz="4" w:space="0" w:color="000000"/>
            </w:tcBorders>
            <w:shd w:val="clear" w:color="auto" w:fill="auto"/>
          </w:tcPr>
          <w:p w14:paraId="69CCE93C" w14:textId="77777777" w:rsidR="00CF5774" w:rsidRDefault="00A826D9">
            <w:pPr>
              <w:pBdr>
                <w:top w:val="nil"/>
                <w:left w:val="nil"/>
                <w:bottom w:val="nil"/>
                <w:right w:val="nil"/>
                <w:between w:val="nil"/>
              </w:pBdr>
              <w:spacing w:line="360" w:lineRule="auto"/>
              <w:jc w:val="both"/>
              <w:rPr>
                <w:b/>
                <w:color w:val="000000"/>
                <w:sz w:val="24"/>
                <w:szCs w:val="24"/>
              </w:rPr>
            </w:pPr>
            <w:r>
              <w:rPr>
                <w:b/>
                <w:color w:val="000000"/>
                <w:sz w:val="24"/>
                <w:szCs w:val="24"/>
              </w:rPr>
              <w:t>Repertório</w:t>
            </w:r>
          </w:p>
          <w:p w14:paraId="751CA398" w14:textId="77777777" w:rsidR="00CF5774" w:rsidRDefault="00CF5774">
            <w:pPr>
              <w:pBdr>
                <w:top w:val="nil"/>
                <w:left w:val="nil"/>
                <w:bottom w:val="nil"/>
                <w:right w:val="nil"/>
                <w:between w:val="nil"/>
              </w:pBdr>
              <w:spacing w:line="360" w:lineRule="auto"/>
              <w:ind w:left="720"/>
              <w:jc w:val="both"/>
              <w:rPr>
                <w:b/>
                <w:color w:val="000000"/>
                <w:sz w:val="24"/>
                <w:szCs w:val="24"/>
              </w:rPr>
            </w:pP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14:paraId="66BD07A3" w14:textId="77777777" w:rsidR="00CF5774" w:rsidRDefault="00CF5774">
            <w:pPr>
              <w:pBdr>
                <w:top w:val="nil"/>
                <w:left w:val="nil"/>
                <w:bottom w:val="nil"/>
                <w:right w:val="nil"/>
                <w:between w:val="nil"/>
              </w:pBdr>
              <w:spacing w:line="360" w:lineRule="auto"/>
              <w:jc w:val="both"/>
              <w:rPr>
                <w:color w:val="000000"/>
                <w:sz w:val="24"/>
                <w:szCs w:val="24"/>
              </w:rPr>
            </w:pPr>
          </w:p>
        </w:tc>
      </w:tr>
      <w:tr w:rsidR="00CF5774" w14:paraId="518656DF" w14:textId="77777777">
        <w:tc>
          <w:tcPr>
            <w:tcW w:w="4286" w:type="dxa"/>
            <w:tcBorders>
              <w:top w:val="single" w:sz="4" w:space="0" w:color="000000"/>
              <w:left w:val="single" w:sz="4" w:space="0" w:color="000000"/>
              <w:bottom w:val="single" w:sz="4" w:space="0" w:color="000000"/>
              <w:right w:val="single" w:sz="4" w:space="0" w:color="000000"/>
            </w:tcBorders>
            <w:shd w:val="clear" w:color="auto" w:fill="auto"/>
          </w:tcPr>
          <w:p w14:paraId="727CABF6" w14:textId="77777777" w:rsidR="00CF5774" w:rsidRDefault="00A826D9">
            <w:pPr>
              <w:pBdr>
                <w:top w:val="nil"/>
                <w:left w:val="nil"/>
                <w:bottom w:val="nil"/>
                <w:right w:val="nil"/>
                <w:between w:val="nil"/>
              </w:pBdr>
              <w:spacing w:line="360" w:lineRule="auto"/>
              <w:jc w:val="both"/>
              <w:rPr>
                <w:b/>
                <w:color w:val="000000"/>
                <w:sz w:val="24"/>
                <w:szCs w:val="24"/>
              </w:rPr>
            </w:pPr>
            <w:r>
              <w:rPr>
                <w:b/>
                <w:color w:val="000000"/>
                <w:sz w:val="24"/>
                <w:szCs w:val="24"/>
              </w:rPr>
              <w:t>Relatos de Soluções de problemas de comunicação</w:t>
            </w:r>
          </w:p>
          <w:p w14:paraId="33DDF095" w14:textId="77777777" w:rsidR="00CF5774" w:rsidRDefault="00CF5774">
            <w:pPr>
              <w:pBdr>
                <w:top w:val="nil"/>
                <w:left w:val="nil"/>
                <w:bottom w:val="nil"/>
                <w:right w:val="nil"/>
                <w:between w:val="nil"/>
              </w:pBdr>
              <w:spacing w:line="360" w:lineRule="auto"/>
              <w:ind w:left="720"/>
              <w:jc w:val="both"/>
              <w:rPr>
                <w:b/>
                <w:color w:val="000000"/>
                <w:sz w:val="24"/>
                <w:szCs w:val="24"/>
              </w:rPr>
            </w:pP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14:paraId="6463537A" w14:textId="77777777" w:rsidR="00CF5774" w:rsidRDefault="00CF5774">
            <w:pPr>
              <w:pBdr>
                <w:top w:val="nil"/>
                <w:left w:val="nil"/>
                <w:bottom w:val="nil"/>
                <w:right w:val="nil"/>
                <w:between w:val="nil"/>
              </w:pBdr>
              <w:spacing w:line="360" w:lineRule="auto"/>
              <w:jc w:val="both"/>
              <w:rPr>
                <w:color w:val="000000"/>
                <w:sz w:val="24"/>
                <w:szCs w:val="24"/>
              </w:rPr>
            </w:pPr>
          </w:p>
        </w:tc>
      </w:tr>
    </w:tbl>
    <w:p w14:paraId="29BF83E7"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ab/>
      </w:r>
      <w:r>
        <w:rPr>
          <w:color w:val="000000"/>
          <w:sz w:val="24"/>
          <w:szCs w:val="24"/>
        </w:rPr>
        <w:tab/>
      </w:r>
    </w:p>
    <w:p w14:paraId="3333F50F"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4.2.  A Proposta Técnica será redigida em língua portuguesa, salvo quanto a expressões técnicas de uso corrente, com clareza, sem emendas ou rasuras.</w:t>
      </w:r>
    </w:p>
    <w:p w14:paraId="6B4D0681" w14:textId="77777777" w:rsidR="00CF5774" w:rsidRDefault="00CF5774">
      <w:pPr>
        <w:pBdr>
          <w:top w:val="nil"/>
          <w:left w:val="nil"/>
          <w:bottom w:val="nil"/>
          <w:right w:val="nil"/>
          <w:between w:val="nil"/>
        </w:pBdr>
        <w:spacing w:after="200" w:line="360" w:lineRule="auto"/>
        <w:ind w:left="720"/>
        <w:jc w:val="both"/>
        <w:rPr>
          <w:color w:val="000000"/>
          <w:sz w:val="24"/>
          <w:szCs w:val="24"/>
        </w:rPr>
      </w:pPr>
    </w:p>
    <w:p w14:paraId="04FF7CB3" w14:textId="77777777" w:rsidR="00CF5774" w:rsidRDefault="00A826D9">
      <w:pPr>
        <w:pBdr>
          <w:top w:val="nil"/>
          <w:left w:val="nil"/>
          <w:bottom w:val="nil"/>
          <w:right w:val="nil"/>
          <w:between w:val="nil"/>
        </w:pBdr>
        <w:spacing w:after="200" w:line="360" w:lineRule="auto"/>
        <w:ind w:left="720"/>
        <w:jc w:val="both"/>
        <w:rPr>
          <w:b/>
          <w:color w:val="000000"/>
          <w:sz w:val="24"/>
          <w:szCs w:val="24"/>
        </w:rPr>
      </w:pPr>
      <w:r>
        <w:rPr>
          <w:b/>
          <w:color w:val="000000"/>
          <w:sz w:val="24"/>
          <w:szCs w:val="24"/>
        </w:rPr>
        <w:t>Plano de Comunicação Publicitária – Via Não Identificada</w:t>
      </w:r>
    </w:p>
    <w:p w14:paraId="585F9FFD" w14:textId="77777777" w:rsidR="00CF5774" w:rsidRDefault="00CF5774">
      <w:pPr>
        <w:pBdr>
          <w:top w:val="nil"/>
          <w:left w:val="nil"/>
          <w:bottom w:val="nil"/>
          <w:right w:val="nil"/>
          <w:between w:val="nil"/>
        </w:pBdr>
        <w:spacing w:line="360" w:lineRule="auto"/>
        <w:ind w:left="720"/>
        <w:jc w:val="both"/>
        <w:rPr>
          <w:b/>
          <w:color w:val="000000"/>
          <w:sz w:val="24"/>
          <w:szCs w:val="24"/>
        </w:rPr>
      </w:pPr>
    </w:p>
    <w:p w14:paraId="67899941" w14:textId="77777777" w:rsidR="00CF5774" w:rsidRDefault="00A826D9">
      <w:pPr>
        <w:pBdr>
          <w:top w:val="nil"/>
          <w:left w:val="nil"/>
          <w:bottom w:val="nil"/>
          <w:right w:val="nil"/>
          <w:between w:val="nil"/>
        </w:pBdr>
        <w:spacing w:line="360" w:lineRule="auto"/>
        <w:ind w:left="720"/>
        <w:jc w:val="both"/>
        <w:rPr>
          <w:rFonts w:ascii="Calibri" w:eastAsia="Calibri" w:hAnsi="Calibri" w:cs="Calibri"/>
          <w:color w:val="000000"/>
          <w:sz w:val="22"/>
          <w:szCs w:val="22"/>
        </w:rPr>
      </w:pPr>
      <w:r>
        <w:rPr>
          <w:b/>
          <w:color w:val="000000"/>
          <w:sz w:val="24"/>
          <w:szCs w:val="24"/>
        </w:rPr>
        <w:t xml:space="preserve">4.3. </w:t>
      </w:r>
      <w:r>
        <w:rPr>
          <w:color w:val="000000"/>
          <w:sz w:val="24"/>
          <w:szCs w:val="24"/>
        </w:rPr>
        <w:t>O Plano de Comunicação Publicitária – Via Não Identificada deverá ser apresentado de acordo com a seguinte formatação:</w:t>
      </w:r>
    </w:p>
    <w:p w14:paraId="24C9457B" w14:textId="77777777" w:rsidR="00CF5774" w:rsidRDefault="00CF5774">
      <w:pPr>
        <w:pBdr>
          <w:top w:val="nil"/>
          <w:left w:val="nil"/>
          <w:bottom w:val="nil"/>
          <w:right w:val="nil"/>
          <w:between w:val="nil"/>
        </w:pBdr>
        <w:spacing w:line="360" w:lineRule="auto"/>
        <w:ind w:left="720"/>
        <w:jc w:val="both"/>
        <w:rPr>
          <w:color w:val="000000"/>
          <w:sz w:val="24"/>
          <w:szCs w:val="24"/>
        </w:rPr>
      </w:pPr>
    </w:p>
    <w:p w14:paraId="587B449E" w14:textId="77777777" w:rsidR="00CF5774" w:rsidRDefault="00A826D9">
      <w:pPr>
        <w:pBdr>
          <w:top w:val="nil"/>
          <w:left w:val="nil"/>
          <w:bottom w:val="nil"/>
          <w:right w:val="nil"/>
          <w:between w:val="nil"/>
        </w:pBdr>
        <w:spacing w:after="40" w:line="360" w:lineRule="auto"/>
        <w:ind w:left="720"/>
        <w:rPr>
          <w:color w:val="000000"/>
          <w:sz w:val="24"/>
          <w:szCs w:val="24"/>
        </w:rPr>
      </w:pPr>
      <w:r>
        <w:rPr>
          <w:color w:val="000000"/>
          <w:sz w:val="24"/>
          <w:szCs w:val="24"/>
        </w:rPr>
        <w:t xml:space="preserve">a)  Em papel tipo sulfite, A4 – com até 90 g/m2 branco; </w:t>
      </w:r>
    </w:p>
    <w:p w14:paraId="0C043F70" w14:textId="684BBBFB" w:rsidR="00CF5774" w:rsidRDefault="00A826D9">
      <w:pPr>
        <w:pBdr>
          <w:top w:val="nil"/>
          <w:left w:val="nil"/>
          <w:bottom w:val="nil"/>
          <w:right w:val="nil"/>
          <w:between w:val="nil"/>
        </w:pBdr>
        <w:spacing w:after="40" w:line="360" w:lineRule="auto"/>
        <w:ind w:left="720"/>
        <w:rPr>
          <w:color w:val="000000"/>
          <w:sz w:val="24"/>
          <w:szCs w:val="24"/>
        </w:rPr>
      </w:pPr>
      <w:r>
        <w:rPr>
          <w:color w:val="000000"/>
          <w:sz w:val="24"/>
          <w:szCs w:val="24"/>
        </w:rPr>
        <w:t xml:space="preserve">b)  Caderno </w:t>
      </w:r>
      <w:r w:rsidR="00C53FE7">
        <w:rPr>
          <w:color w:val="000000"/>
          <w:sz w:val="24"/>
          <w:szCs w:val="24"/>
        </w:rPr>
        <w:t>único</w:t>
      </w:r>
      <w:r>
        <w:rPr>
          <w:color w:val="000000"/>
          <w:sz w:val="24"/>
          <w:szCs w:val="24"/>
        </w:rPr>
        <w:t xml:space="preserve">, </w:t>
      </w:r>
      <w:r w:rsidR="00C53FE7">
        <w:rPr>
          <w:color w:val="000000"/>
          <w:sz w:val="24"/>
          <w:szCs w:val="24"/>
        </w:rPr>
        <w:t>orientação</w:t>
      </w:r>
      <w:r>
        <w:rPr>
          <w:color w:val="000000"/>
          <w:sz w:val="24"/>
          <w:szCs w:val="24"/>
        </w:rPr>
        <w:t xml:space="preserve"> retrato, com espiral preto colocado à esquerda, capa e contracapa em papel sulfite branco, formato A4, branco e com até 90 g/m2; </w:t>
      </w:r>
    </w:p>
    <w:p w14:paraId="1A025D98" w14:textId="50EFC808" w:rsidR="00CF5774" w:rsidRDefault="00A826D9">
      <w:pPr>
        <w:pBdr>
          <w:top w:val="nil"/>
          <w:left w:val="nil"/>
          <w:bottom w:val="nil"/>
          <w:right w:val="nil"/>
          <w:between w:val="nil"/>
        </w:pBdr>
        <w:spacing w:after="40" w:line="360" w:lineRule="auto"/>
        <w:ind w:left="720"/>
        <w:rPr>
          <w:color w:val="000000"/>
          <w:sz w:val="24"/>
          <w:szCs w:val="24"/>
        </w:rPr>
      </w:pPr>
      <w:r>
        <w:rPr>
          <w:color w:val="000000"/>
          <w:sz w:val="24"/>
          <w:szCs w:val="24"/>
        </w:rPr>
        <w:t>c)  </w:t>
      </w:r>
      <w:r w:rsidR="00C53FE7">
        <w:rPr>
          <w:color w:val="000000"/>
          <w:sz w:val="24"/>
          <w:szCs w:val="24"/>
        </w:rPr>
        <w:t>Espaçamento</w:t>
      </w:r>
      <w:r>
        <w:rPr>
          <w:color w:val="000000"/>
          <w:sz w:val="24"/>
          <w:szCs w:val="24"/>
        </w:rPr>
        <w:t xml:space="preserve"> de 2 cm, nas margens direita e esquerda, a partir da borda; </w:t>
      </w:r>
    </w:p>
    <w:p w14:paraId="67CD42A5" w14:textId="487C4724" w:rsidR="00CF5774" w:rsidRDefault="00A826D9">
      <w:pPr>
        <w:pBdr>
          <w:top w:val="nil"/>
          <w:left w:val="nil"/>
          <w:bottom w:val="nil"/>
          <w:right w:val="nil"/>
          <w:between w:val="nil"/>
        </w:pBdr>
        <w:spacing w:after="40" w:line="360" w:lineRule="auto"/>
        <w:ind w:left="720"/>
        <w:rPr>
          <w:color w:val="000000"/>
          <w:sz w:val="24"/>
          <w:szCs w:val="24"/>
        </w:rPr>
      </w:pPr>
      <w:r>
        <w:rPr>
          <w:color w:val="000000"/>
          <w:sz w:val="24"/>
          <w:szCs w:val="24"/>
        </w:rPr>
        <w:t>d)  </w:t>
      </w:r>
      <w:r w:rsidR="00C53FE7">
        <w:rPr>
          <w:color w:val="000000"/>
          <w:sz w:val="24"/>
          <w:szCs w:val="24"/>
        </w:rPr>
        <w:t>Títulos</w:t>
      </w:r>
      <w:r>
        <w:rPr>
          <w:color w:val="000000"/>
          <w:sz w:val="24"/>
          <w:szCs w:val="24"/>
        </w:rPr>
        <w:t xml:space="preserve">, entre </w:t>
      </w:r>
      <w:r w:rsidR="00C53FE7">
        <w:rPr>
          <w:color w:val="000000"/>
          <w:sz w:val="24"/>
          <w:szCs w:val="24"/>
        </w:rPr>
        <w:t>títulos</w:t>
      </w:r>
      <w:r>
        <w:rPr>
          <w:color w:val="000000"/>
          <w:sz w:val="24"/>
          <w:szCs w:val="24"/>
        </w:rPr>
        <w:t xml:space="preserve">, </w:t>
      </w:r>
      <w:r w:rsidR="00C53FE7">
        <w:rPr>
          <w:color w:val="000000"/>
          <w:sz w:val="24"/>
          <w:szCs w:val="24"/>
        </w:rPr>
        <w:t>parágrafos</w:t>
      </w:r>
      <w:r>
        <w:rPr>
          <w:color w:val="000000"/>
          <w:sz w:val="24"/>
          <w:szCs w:val="24"/>
        </w:rPr>
        <w:t xml:space="preserve"> e linhas subsequentes sem recuos; </w:t>
      </w:r>
    </w:p>
    <w:p w14:paraId="48829725" w14:textId="55A968D7" w:rsidR="00CF5774" w:rsidRDefault="00A826D9">
      <w:pPr>
        <w:pBdr>
          <w:top w:val="nil"/>
          <w:left w:val="nil"/>
          <w:bottom w:val="nil"/>
          <w:right w:val="nil"/>
          <w:between w:val="nil"/>
        </w:pBdr>
        <w:spacing w:after="40" w:line="360" w:lineRule="auto"/>
        <w:ind w:left="720"/>
        <w:rPr>
          <w:color w:val="000000"/>
          <w:sz w:val="24"/>
          <w:szCs w:val="24"/>
        </w:rPr>
      </w:pPr>
      <w:r>
        <w:rPr>
          <w:color w:val="000000"/>
          <w:sz w:val="24"/>
          <w:szCs w:val="24"/>
        </w:rPr>
        <w:t>e)  </w:t>
      </w:r>
      <w:r w:rsidR="00C53FE7">
        <w:rPr>
          <w:color w:val="000000"/>
          <w:sz w:val="24"/>
          <w:szCs w:val="24"/>
        </w:rPr>
        <w:t>Espaçamento</w:t>
      </w:r>
      <w:r>
        <w:rPr>
          <w:color w:val="000000"/>
          <w:sz w:val="24"/>
          <w:szCs w:val="24"/>
        </w:rPr>
        <w:t xml:space="preserve"> “simples” entre linhas e opcionalmente duplo entre </w:t>
      </w:r>
      <w:r w:rsidR="00C53FE7">
        <w:rPr>
          <w:color w:val="000000"/>
          <w:sz w:val="24"/>
          <w:szCs w:val="24"/>
        </w:rPr>
        <w:t>parágrafos</w:t>
      </w:r>
      <w:r>
        <w:rPr>
          <w:color w:val="000000"/>
          <w:sz w:val="24"/>
          <w:szCs w:val="24"/>
        </w:rPr>
        <w:t xml:space="preserve">, </w:t>
      </w:r>
      <w:r w:rsidR="00C53FE7">
        <w:rPr>
          <w:color w:val="000000"/>
          <w:sz w:val="24"/>
          <w:szCs w:val="24"/>
        </w:rPr>
        <w:t>títulos</w:t>
      </w:r>
      <w:r>
        <w:rPr>
          <w:color w:val="000000"/>
          <w:sz w:val="24"/>
          <w:szCs w:val="24"/>
        </w:rPr>
        <w:t xml:space="preserve"> e </w:t>
      </w:r>
      <w:r w:rsidR="00C53FE7">
        <w:rPr>
          <w:color w:val="000000"/>
          <w:sz w:val="24"/>
          <w:szCs w:val="24"/>
        </w:rPr>
        <w:t>subtítulos</w:t>
      </w:r>
      <w:r>
        <w:rPr>
          <w:color w:val="000000"/>
          <w:sz w:val="24"/>
          <w:szCs w:val="24"/>
        </w:rPr>
        <w:t xml:space="preserve">. </w:t>
      </w:r>
    </w:p>
    <w:p w14:paraId="54ED5329" w14:textId="77777777" w:rsidR="00CF5774" w:rsidRDefault="00A826D9">
      <w:pPr>
        <w:pBdr>
          <w:top w:val="nil"/>
          <w:left w:val="nil"/>
          <w:bottom w:val="nil"/>
          <w:right w:val="nil"/>
          <w:between w:val="nil"/>
        </w:pBdr>
        <w:spacing w:after="40" w:line="360" w:lineRule="auto"/>
        <w:ind w:left="720"/>
        <w:rPr>
          <w:color w:val="000000"/>
          <w:sz w:val="24"/>
          <w:szCs w:val="24"/>
        </w:rPr>
      </w:pPr>
      <w:r>
        <w:rPr>
          <w:color w:val="000000"/>
          <w:sz w:val="24"/>
          <w:szCs w:val="24"/>
        </w:rPr>
        <w:t xml:space="preserve">f)  Alinhamento justificado do texto. </w:t>
      </w:r>
    </w:p>
    <w:p w14:paraId="2F9C3B3D" w14:textId="4524A84F" w:rsidR="00CF5774" w:rsidRDefault="00A826D9">
      <w:pPr>
        <w:pBdr>
          <w:top w:val="nil"/>
          <w:left w:val="nil"/>
          <w:bottom w:val="nil"/>
          <w:right w:val="nil"/>
          <w:between w:val="nil"/>
        </w:pBdr>
        <w:spacing w:after="40" w:line="360" w:lineRule="auto"/>
        <w:ind w:left="720"/>
        <w:rPr>
          <w:color w:val="000000"/>
          <w:sz w:val="24"/>
          <w:szCs w:val="24"/>
        </w:rPr>
      </w:pPr>
      <w:r>
        <w:rPr>
          <w:color w:val="000000"/>
          <w:sz w:val="24"/>
          <w:szCs w:val="24"/>
        </w:rPr>
        <w:t xml:space="preserve">g)  Texto e </w:t>
      </w:r>
      <w:r w:rsidR="00C53FE7">
        <w:rPr>
          <w:color w:val="000000"/>
          <w:sz w:val="24"/>
          <w:szCs w:val="24"/>
        </w:rPr>
        <w:t>numeração</w:t>
      </w:r>
      <w:r>
        <w:rPr>
          <w:color w:val="000000"/>
          <w:sz w:val="24"/>
          <w:szCs w:val="24"/>
        </w:rPr>
        <w:t xml:space="preserve"> de </w:t>
      </w:r>
      <w:r w:rsidR="00C53FE7">
        <w:rPr>
          <w:color w:val="000000"/>
          <w:sz w:val="24"/>
          <w:szCs w:val="24"/>
        </w:rPr>
        <w:t>páginas</w:t>
      </w:r>
      <w:r>
        <w:rPr>
          <w:color w:val="000000"/>
          <w:sz w:val="24"/>
          <w:szCs w:val="24"/>
        </w:rPr>
        <w:t xml:space="preserve"> em </w:t>
      </w:r>
      <w:r w:rsidR="00C53FE7">
        <w:rPr>
          <w:color w:val="000000"/>
          <w:sz w:val="24"/>
          <w:szCs w:val="24"/>
        </w:rPr>
        <w:t>fonte “Arial</w:t>
      </w:r>
      <w:r>
        <w:rPr>
          <w:color w:val="000000"/>
          <w:sz w:val="24"/>
          <w:szCs w:val="24"/>
        </w:rPr>
        <w:t>”, cor “</w:t>
      </w:r>
      <w:r w:rsidR="00C53FE7">
        <w:rPr>
          <w:color w:val="000000"/>
          <w:sz w:val="24"/>
          <w:szCs w:val="24"/>
        </w:rPr>
        <w:t>automático</w:t>
      </w:r>
      <w:r>
        <w:rPr>
          <w:color w:val="000000"/>
          <w:sz w:val="24"/>
          <w:szCs w:val="24"/>
        </w:rPr>
        <w:t xml:space="preserve">”, corpo12 (doze); </w:t>
      </w:r>
    </w:p>
    <w:p w14:paraId="179969DB" w14:textId="4F4E7A6B" w:rsidR="00CF5774" w:rsidRDefault="00A826D9">
      <w:pPr>
        <w:pBdr>
          <w:top w:val="nil"/>
          <w:left w:val="nil"/>
          <w:bottom w:val="nil"/>
          <w:right w:val="nil"/>
          <w:between w:val="nil"/>
        </w:pBdr>
        <w:spacing w:after="40" w:line="360" w:lineRule="auto"/>
        <w:ind w:left="720"/>
        <w:rPr>
          <w:color w:val="000000"/>
          <w:sz w:val="24"/>
          <w:szCs w:val="24"/>
        </w:rPr>
      </w:pPr>
      <w:r>
        <w:rPr>
          <w:color w:val="000000"/>
          <w:sz w:val="24"/>
          <w:szCs w:val="24"/>
        </w:rPr>
        <w:t>h)  </w:t>
      </w:r>
      <w:r w:rsidR="00C53FE7">
        <w:rPr>
          <w:color w:val="000000"/>
          <w:sz w:val="24"/>
          <w:szCs w:val="24"/>
        </w:rPr>
        <w:t>Numeração</w:t>
      </w:r>
      <w:r>
        <w:rPr>
          <w:color w:val="000000"/>
          <w:sz w:val="24"/>
          <w:szCs w:val="24"/>
        </w:rPr>
        <w:t xml:space="preserve"> em todas as </w:t>
      </w:r>
      <w:r w:rsidR="00C53FE7">
        <w:rPr>
          <w:color w:val="000000"/>
          <w:sz w:val="24"/>
          <w:szCs w:val="24"/>
        </w:rPr>
        <w:t>páginas</w:t>
      </w:r>
      <w:r>
        <w:rPr>
          <w:color w:val="000000"/>
          <w:sz w:val="24"/>
          <w:szCs w:val="24"/>
        </w:rPr>
        <w:t xml:space="preserve">, em fonte Arial 12, pelo editor de textos, a partir da primeira </w:t>
      </w:r>
      <w:r w:rsidR="00C53FE7">
        <w:rPr>
          <w:color w:val="000000"/>
          <w:sz w:val="24"/>
          <w:szCs w:val="24"/>
        </w:rPr>
        <w:t>página</w:t>
      </w:r>
      <w:r>
        <w:rPr>
          <w:color w:val="000000"/>
          <w:sz w:val="24"/>
          <w:szCs w:val="24"/>
        </w:rPr>
        <w:t xml:space="preserve"> interna, em algarismos </w:t>
      </w:r>
      <w:r w:rsidR="00C53FE7">
        <w:rPr>
          <w:color w:val="000000"/>
          <w:sz w:val="24"/>
          <w:szCs w:val="24"/>
        </w:rPr>
        <w:t>arábicos</w:t>
      </w:r>
      <w:r>
        <w:rPr>
          <w:color w:val="000000"/>
          <w:sz w:val="24"/>
          <w:szCs w:val="24"/>
        </w:rPr>
        <w:t xml:space="preserve">, canto inferior direito; </w:t>
      </w:r>
    </w:p>
    <w:p w14:paraId="737EB01A" w14:textId="77777777" w:rsidR="00CF5774" w:rsidRDefault="00CF5774">
      <w:pPr>
        <w:pBdr>
          <w:top w:val="nil"/>
          <w:left w:val="nil"/>
          <w:bottom w:val="nil"/>
          <w:right w:val="nil"/>
          <w:between w:val="nil"/>
        </w:pBdr>
        <w:spacing w:line="360" w:lineRule="auto"/>
        <w:ind w:left="720"/>
        <w:jc w:val="both"/>
        <w:rPr>
          <w:color w:val="000000"/>
          <w:sz w:val="24"/>
          <w:szCs w:val="24"/>
        </w:rPr>
      </w:pPr>
    </w:p>
    <w:p w14:paraId="5E36C277" w14:textId="77777777" w:rsidR="00CF5774" w:rsidRDefault="00A826D9">
      <w:pPr>
        <w:pBdr>
          <w:top w:val="nil"/>
          <w:left w:val="nil"/>
          <w:bottom w:val="nil"/>
          <w:right w:val="nil"/>
          <w:between w:val="nil"/>
        </w:pBdr>
        <w:spacing w:before="100" w:after="100" w:line="360" w:lineRule="auto"/>
        <w:ind w:left="709"/>
        <w:rPr>
          <w:color w:val="000000"/>
          <w:sz w:val="24"/>
          <w:szCs w:val="24"/>
        </w:rPr>
      </w:pPr>
      <w:r>
        <w:rPr>
          <w:color w:val="000000"/>
          <w:sz w:val="24"/>
          <w:szCs w:val="24"/>
        </w:rPr>
        <w:t xml:space="preserve">4.4 - Os textos do </w:t>
      </w:r>
      <w:proofErr w:type="spellStart"/>
      <w:r>
        <w:rPr>
          <w:color w:val="000000"/>
          <w:sz w:val="24"/>
          <w:szCs w:val="24"/>
        </w:rPr>
        <w:t>Raciocínio</w:t>
      </w:r>
      <w:proofErr w:type="spellEnd"/>
      <w:r>
        <w:rPr>
          <w:color w:val="000000"/>
          <w:sz w:val="24"/>
          <w:szCs w:val="24"/>
        </w:rPr>
        <w:t xml:space="preserve"> </w:t>
      </w:r>
      <w:proofErr w:type="spellStart"/>
      <w:r>
        <w:rPr>
          <w:color w:val="000000"/>
          <w:sz w:val="24"/>
          <w:szCs w:val="24"/>
        </w:rPr>
        <w:t>Básico</w:t>
      </w:r>
      <w:proofErr w:type="spellEnd"/>
      <w:r>
        <w:rPr>
          <w:color w:val="000000"/>
          <w:sz w:val="24"/>
          <w:szCs w:val="24"/>
        </w:rPr>
        <w:t xml:space="preserve">, da </w:t>
      </w:r>
      <w:proofErr w:type="spellStart"/>
      <w:r>
        <w:rPr>
          <w:color w:val="000000"/>
          <w:sz w:val="24"/>
          <w:szCs w:val="24"/>
        </w:rPr>
        <w:t>Estratégia</w:t>
      </w:r>
      <w:proofErr w:type="spellEnd"/>
      <w:r>
        <w:rPr>
          <w:color w:val="000000"/>
          <w:sz w:val="24"/>
          <w:szCs w:val="24"/>
        </w:rPr>
        <w:t xml:space="preserve"> de </w:t>
      </w:r>
      <w:proofErr w:type="spellStart"/>
      <w:r>
        <w:rPr>
          <w:color w:val="000000"/>
          <w:sz w:val="24"/>
          <w:szCs w:val="24"/>
        </w:rPr>
        <w:t>Comunicação</w:t>
      </w:r>
      <w:proofErr w:type="spellEnd"/>
      <w:r>
        <w:rPr>
          <w:color w:val="000000"/>
          <w:sz w:val="24"/>
          <w:szCs w:val="24"/>
        </w:rPr>
        <w:t xml:space="preserve"> </w:t>
      </w:r>
      <w:proofErr w:type="spellStart"/>
      <w:r>
        <w:rPr>
          <w:color w:val="000000"/>
          <w:sz w:val="24"/>
          <w:szCs w:val="24"/>
        </w:rPr>
        <w:t>Publicitária</w:t>
      </w:r>
      <w:proofErr w:type="spellEnd"/>
      <w:r>
        <w:rPr>
          <w:color w:val="000000"/>
          <w:sz w:val="24"/>
          <w:szCs w:val="24"/>
        </w:rPr>
        <w:t xml:space="preserve"> e da </w:t>
      </w:r>
      <w:proofErr w:type="spellStart"/>
      <w:r>
        <w:rPr>
          <w:color w:val="000000"/>
          <w:sz w:val="24"/>
          <w:szCs w:val="24"/>
        </w:rPr>
        <w:t>relação</w:t>
      </w:r>
      <w:proofErr w:type="spellEnd"/>
      <w:r>
        <w:rPr>
          <w:color w:val="000000"/>
          <w:sz w:val="24"/>
          <w:szCs w:val="24"/>
        </w:rPr>
        <w:t xml:space="preserve"> de </w:t>
      </w:r>
      <w:proofErr w:type="spellStart"/>
      <w:r>
        <w:rPr>
          <w:color w:val="000000"/>
          <w:sz w:val="24"/>
          <w:szCs w:val="24"/>
        </w:rPr>
        <w:t>peças</w:t>
      </w:r>
      <w:proofErr w:type="spellEnd"/>
      <w:r>
        <w:rPr>
          <w:color w:val="000000"/>
          <w:sz w:val="24"/>
          <w:szCs w:val="24"/>
        </w:rPr>
        <w:t xml:space="preserve"> da Ideia Criativa, </w:t>
      </w:r>
      <w:proofErr w:type="spellStart"/>
      <w:r>
        <w:rPr>
          <w:color w:val="000000"/>
          <w:sz w:val="24"/>
          <w:szCs w:val="24"/>
        </w:rPr>
        <w:t>estão</w:t>
      </w:r>
      <w:proofErr w:type="spellEnd"/>
      <w:r>
        <w:rPr>
          <w:color w:val="000000"/>
          <w:sz w:val="24"/>
          <w:szCs w:val="24"/>
        </w:rPr>
        <w:t xml:space="preserve"> limitados, no conjunto, a 10 (dez) </w:t>
      </w:r>
      <w:proofErr w:type="spellStart"/>
      <w:r>
        <w:rPr>
          <w:color w:val="000000"/>
          <w:sz w:val="24"/>
          <w:szCs w:val="24"/>
        </w:rPr>
        <w:t>páginas</w:t>
      </w:r>
      <w:proofErr w:type="spellEnd"/>
      <w:r>
        <w:rPr>
          <w:color w:val="000000"/>
          <w:sz w:val="24"/>
          <w:szCs w:val="24"/>
        </w:rPr>
        <w:t xml:space="preserve">, </w:t>
      </w:r>
      <w:proofErr w:type="spellStart"/>
      <w:r>
        <w:rPr>
          <w:color w:val="000000"/>
          <w:sz w:val="24"/>
          <w:szCs w:val="24"/>
        </w:rPr>
        <w:t>não</w:t>
      </w:r>
      <w:proofErr w:type="spellEnd"/>
      <w:r>
        <w:rPr>
          <w:color w:val="000000"/>
          <w:sz w:val="24"/>
          <w:szCs w:val="24"/>
        </w:rPr>
        <w:t xml:space="preserve"> computadas nesse limite a capa e contracapa e as </w:t>
      </w:r>
      <w:proofErr w:type="spellStart"/>
      <w:r>
        <w:rPr>
          <w:color w:val="000000"/>
          <w:sz w:val="24"/>
          <w:szCs w:val="24"/>
        </w:rPr>
        <w:t>páginas</w:t>
      </w:r>
      <w:proofErr w:type="spellEnd"/>
      <w:r>
        <w:rPr>
          <w:color w:val="000000"/>
          <w:sz w:val="24"/>
          <w:szCs w:val="24"/>
        </w:rPr>
        <w:t xml:space="preserve"> eventualmente utilizadas apenas para </w:t>
      </w:r>
      <w:proofErr w:type="spellStart"/>
      <w:r>
        <w:rPr>
          <w:color w:val="000000"/>
          <w:sz w:val="24"/>
          <w:szCs w:val="24"/>
        </w:rPr>
        <w:t>separação</w:t>
      </w:r>
      <w:proofErr w:type="spellEnd"/>
      <w:r>
        <w:rPr>
          <w:color w:val="000000"/>
          <w:sz w:val="24"/>
          <w:szCs w:val="24"/>
        </w:rPr>
        <w:t xml:space="preserve"> dos </w:t>
      </w:r>
      <w:proofErr w:type="spellStart"/>
      <w:r>
        <w:rPr>
          <w:color w:val="000000"/>
          <w:sz w:val="24"/>
          <w:szCs w:val="24"/>
        </w:rPr>
        <w:t>subquesitos</w:t>
      </w:r>
      <w:proofErr w:type="spellEnd"/>
      <w:r>
        <w:rPr>
          <w:color w:val="000000"/>
          <w:sz w:val="24"/>
          <w:szCs w:val="24"/>
        </w:rPr>
        <w:t xml:space="preserve">. </w:t>
      </w:r>
    </w:p>
    <w:p w14:paraId="75CF3428" w14:textId="77777777" w:rsidR="00CF5774" w:rsidRDefault="00CF5774">
      <w:pPr>
        <w:pBdr>
          <w:top w:val="nil"/>
          <w:left w:val="nil"/>
          <w:bottom w:val="nil"/>
          <w:right w:val="nil"/>
          <w:between w:val="nil"/>
        </w:pBdr>
        <w:spacing w:line="360" w:lineRule="auto"/>
        <w:ind w:left="720"/>
        <w:jc w:val="both"/>
        <w:rPr>
          <w:color w:val="000000"/>
          <w:sz w:val="24"/>
          <w:szCs w:val="24"/>
        </w:rPr>
      </w:pPr>
    </w:p>
    <w:p w14:paraId="2910D613" w14:textId="77777777" w:rsidR="00CF5774" w:rsidRDefault="00A826D9">
      <w:pPr>
        <w:pBdr>
          <w:top w:val="nil"/>
          <w:left w:val="nil"/>
          <w:bottom w:val="nil"/>
          <w:right w:val="nil"/>
          <w:between w:val="nil"/>
        </w:pBdr>
        <w:spacing w:after="200" w:line="360" w:lineRule="auto"/>
        <w:ind w:left="720"/>
        <w:jc w:val="both"/>
        <w:rPr>
          <w:rFonts w:ascii="Calibri" w:eastAsia="Calibri" w:hAnsi="Calibri" w:cs="Calibri"/>
          <w:color w:val="000000"/>
          <w:sz w:val="22"/>
          <w:szCs w:val="22"/>
        </w:rPr>
      </w:pPr>
      <w:r>
        <w:rPr>
          <w:color w:val="000000"/>
          <w:sz w:val="24"/>
          <w:szCs w:val="24"/>
        </w:rPr>
        <w:t>4.5. O Plano de Comunicação Publicitária – Via Não Identificada não poderá ter informação, marca, sinal, etiqueta, palavra ou outro elemento que, por si só e de forma inequívoca, possibilite a identificação de sua autoria antes da abertura do Invólucro n. 2.</w:t>
      </w:r>
    </w:p>
    <w:p w14:paraId="05F14DFA"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lastRenderedPageBreak/>
        <w:t xml:space="preserve">4.6.  O Plano de Comunicação Publicitária – Via Não Identificada, composto dos </w:t>
      </w:r>
      <w:proofErr w:type="spellStart"/>
      <w:r>
        <w:rPr>
          <w:color w:val="000000"/>
          <w:sz w:val="24"/>
          <w:szCs w:val="24"/>
        </w:rPr>
        <w:t>subquesitos</w:t>
      </w:r>
      <w:proofErr w:type="spellEnd"/>
      <w:r>
        <w:rPr>
          <w:color w:val="000000"/>
          <w:sz w:val="24"/>
          <w:szCs w:val="24"/>
        </w:rPr>
        <w:t xml:space="preserve"> Raciocínio Básico, Estratégia de Comunicação Publicitária, Ideia Criativa e Estratégia de Mídia e Não Mídia deverá ser elaborado com base no Apêndice Briefing, parte deste Termo de Referência/Projeto Básico, observadas as seguintes disposições:</w:t>
      </w:r>
    </w:p>
    <w:p w14:paraId="154936B5" w14:textId="77777777" w:rsidR="00CF5774" w:rsidRDefault="00A826D9">
      <w:pPr>
        <w:pBdr>
          <w:top w:val="nil"/>
          <w:left w:val="nil"/>
          <w:bottom w:val="nil"/>
          <w:right w:val="nil"/>
          <w:between w:val="nil"/>
        </w:pBdr>
        <w:spacing w:after="200" w:line="360" w:lineRule="auto"/>
        <w:ind w:left="720"/>
        <w:jc w:val="both"/>
        <w:rPr>
          <w:rFonts w:ascii="Calibri" w:eastAsia="Calibri" w:hAnsi="Calibri" w:cs="Calibri"/>
          <w:color w:val="000000"/>
          <w:sz w:val="22"/>
          <w:szCs w:val="22"/>
        </w:rPr>
      </w:pPr>
      <w:r>
        <w:rPr>
          <w:color w:val="000000"/>
          <w:sz w:val="24"/>
          <w:szCs w:val="24"/>
        </w:rPr>
        <w:t xml:space="preserve">4.6.1.  </w:t>
      </w:r>
      <w:r>
        <w:rPr>
          <w:color w:val="000000"/>
          <w:sz w:val="24"/>
          <w:szCs w:val="24"/>
          <w:u w:val="single"/>
        </w:rPr>
        <w:t>Raciocínio Básico:</w:t>
      </w:r>
      <w:r>
        <w:rPr>
          <w:color w:val="000000"/>
          <w:sz w:val="24"/>
          <w:szCs w:val="24"/>
        </w:rPr>
        <w:t xml:space="preserve"> apresentação pela licitante de diagnóstico das necessidades de comunicação publicitária da Câmara Municipal de Olímpia para enfrentar os desafios ou os problemas geral e ou </w:t>
      </w:r>
      <w:r>
        <w:rPr>
          <w:sz w:val="24"/>
          <w:szCs w:val="24"/>
        </w:rPr>
        <w:t>específico,</w:t>
      </w:r>
      <w:r>
        <w:rPr>
          <w:color w:val="000000"/>
          <w:sz w:val="24"/>
          <w:szCs w:val="24"/>
        </w:rPr>
        <w:t xml:space="preserve"> de comunicação, </w:t>
      </w:r>
      <w:proofErr w:type="gramStart"/>
      <w:r>
        <w:rPr>
          <w:color w:val="000000"/>
          <w:sz w:val="24"/>
          <w:szCs w:val="24"/>
        </w:rPr>
        <w:t>sua  compreensão</w:t>
      </w:r>
      <w:proofErr w:type="gramEnd"/>
      <w:r>
        <w:rPr>
          <w:color w:val="000000"/>
          <w:sz w:val="24"/>
          <w:szCs w:val="24"/>
        </w:rPr>
        <w:t xml:space="preserve"> sobre o objeto da licitação e, principalmente, sobre os desafios ou os problemas, gerais e ou específicos, de comunicação a serem enfrentados;</w:t>
      </w:r>
    </w:p>
    <w:p w14:paraId="34C46AC9" w14:textId="77777777" w:rsidR="00CF5774" w:rsidRDefault="00A826D9">
      <w:pPr>
        <w:pBdr>
          <w:top w:val="nil"/>
          <w:left w:val="nil"/>
          <w:bottom w:val="nil"/>
          <w:right w:val="nil"/>
          <w:between w:val="nil"/>
        </w:pBdr>
        <w:spacing w:after="200" w:line="360" w:lineRule="auto"/>
        <w:ind w:left="720"/>
        <w:jc w:val="both"/>
        <w:rPr>
          <w:rFonts w:ascii="Calibri" w:eastAsia="Calibri" w:hAnsi="Calibri" w:cs="Calibri"/>
          <w:color w:val="000000"/>
          <w:sz w:val="22"/>
          <w:szCs w:val="22"/>
        </w:rPr>
      </w:pPr>
      <w:proofErr w:type="gramStart"/>
      <w:r>
        <w:rPr>
          <w:color w:val="000000"/>
          <w:sz w:val="24"/>
          <w:szCs w:val="24"/>
        </w:rPr>
        <w:t xml:space="preserve">4.6.2  </w:t>
      </w:r>
      <w:r>
        <w:rPr>
          <w:color w:val="000000"/>
          <w:sz w:val="24"/>
          <w:szCs w:val="24"/>
          <w:u w:val="single"/>
        </w:rPr>
        <w:t>Estratégia</w:t>
      </w:r>
      <w:proofErr w:type="gramEnd"/>
      <w:r>
        <w:rPr>
          <w:color w:val="000000"/>
          <w:sz w:val="24"/>
          <w:szCs w:val="24"/>
          <w:u w:val="single"/>
        </w:rPr>
        <w:t xml:space="preserve"> de Comunicação Publicitária: </w:t>
      </w:r>
      <w:r>
        <w:rPr>
          <w:color w:val="000000"/>
          <w:sz w:val="24"/>
          <w:szCs w:val="24"/>
        </w:rPr>
        <w:t>apresentação pela licitante das linhas gerais da proposta para suprir os desafios ou os problemas, gerais e ou específicos, de comunicação a serem enfrentados e alcançar os objetivos, gerais e específicos, de comunicação previstos no Briefing, compreendendo:</w:t>
      </w:r>
    </w:p>
    <w:p w14:paraId="6E41813A" w14:textId="77777777" w:rsidR="00CF5774" w:rsidRDefault="00A826D9">
      <w:pPr>
        <w:numPr>
          <w:ilvl w:val="0"/>
          <w:numId w:val="20"/>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Explicitação e defesa do partido temático e do conceito que, de acordo com seu raciocínio básico, devem fundamentar a proposta de solução publicitária;</w:t>
      </w:r>
    </w:p>
    <w:p w14:paraId="62077099" w14:textId="77777777" w:rsidR="00CF5774" w:rsidRDefault="00A826D9">
      <w:pPr>
        <w:numPr>
          <w:ilvl w:val="0"/>
          <w:numId w:val="20"/>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Explicitação e defesa dos principais pontos da Estratégia de Comunicação Publicitária sugerida, especialmente o que dizer, a quem dizer, como dizer, quando dizer e que meios de divulgação, instrumentos ou ferramentas utilizar;</w:t>
      </w:r>
    </w:p>
    <w:p w14:paraId="52779864" w14:textId="77777777" w:rsidR="00CF5774" w:rsidRDefault="00A826D9">
      <w:pPr>
        <w:pBdr>
          <w:top w:val="nil"/>
          <w:left w:val="nil"/>
          <w:bottom w:val="nil"/>
          <w:right w:val="nil"/>
          <w:between w:val="nil"/>
        </w:pBdr>
        <w:spacing w:after="160" w:line="360" w:lineRule="auto"/>
        <w:ind w:left="708"/>
        <w:jc w:val="both"/>
        <w:rPr>
          <w:rFonts w:ascii="Calibri" w:eastAsia="Calibri" w:hAnsi="Calibri" w:cs="Calibri"/>
          <w:color w:val="000000"/>
          <w:sz w:val="22"/>
          <w:szCs w:val="22"/>
        </w:rPr>
      </w:pPr>
      <w:r>
        <w:rPr>
          <w:color w:val="000000"/>
          <w:sz w:val="24"/>
          <w:szCs w:val="24"/>
        </w:rPr>
        <w:t xml:space="preserve">4.6.3.  </w:t>
      </w:r>
      <w:r>
        <w:rPr>
          <w:color w:val="000000"/>
          <w:sz w:val="24"/>
          <w:szCs w:val="24"/>
          <w:u w:val="single"/>
        </w:rPr>
        <w:t xml:space="preserve">Ideia Criativa: </w:t>
      </w:r>
      <w:r>
        <w:rPr>
          <w:color w:val="000000"/>
          <w:sz w:val="24"/>
          <w:szCs w:val="24"/>
        </w:rPr>
        <w:t xml:space="preserve"> apresentação pela licitante de campanha publicitária, observadas as seguintes disposições:</w:t>
      </w:r>
    </w:p>
    <w:p w14:paraId="511E0301"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a) apresentar relação de todas as peças e ou material que julgar necessários para a execução da sua proposta de estratégia de comunicação publicitária, como previsto no Edital, com comentários sobre cada peça e ou material.</w:t>
      </w:r>
    </w:p>
    <w:p w14:paraId="07660C91"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b) da relação prevista na alínea anterior, escolher e apresentar 10 (dez) peças como exemplos para corporificar objetivamente sua proposta de solução dos desafios ou </w:t>
      </w:r>
      <w:r>
        <w:rPr>
          <w:color w:val="000000"/>
          <w:sz w:val="24"/>
          <w:szCs w:val="24"/>
        </w:rPr>
        <w:lastRenderedPageBreak/>
        <w:t>problemas, gerais e ou específicos, de comunicação, conforme explicitado na estratégia de comunicação publicitária.</w:t>
      </w:r>
    </w:p>
    <w:p w14:paraId="70FCC9ED" w14:textId="77777777" w:rsidR="00CF5774" w:rsidRDefault="00A826D9">
      <w:pPr>
        <w:pBdr>
          <w:top w:val="nil"/>
          <w:left w:val="nil"/>
          <w:bottom w:val="nil"/>
          <w:right w:val="nil"/>
          <w:between w:val="nil"/>
        </w:pBdr>
        <w:spacing w:after="160" w:line="360" w:lineRule="auto"/>
        <w:ind w:firstLine="708"/>
        <w:jc w:val="both"/>
        <w:rPr>
          <w:rFonts w:ascii="Calibri" w:eastAsia="Calibri" w:hAnsi="Calibri" w:cs="Calibri"/>
          <w:color w:val="000000"/>
          <w:sz w:val="22"/>
          <w:szCs w:val="22"/>
        </w:rPr>
      </w:pPr>
      <w:r>
        <w:rPr>
          <w:color w:val="000000"/>
          <w:sz w:val="24"/>
          <w:szCs w:val="24"/>
        </w:rPr>
        <w:t xml:space="preserve">4.6.4.  </w:t>
      </w:r>
      <w:r>
        <w:rPr>
          <w:color w:val="000000"/>
          <w:sz w:val="24"/>
          <w:szCs w:val="24"/>
          <w:u w:val="single"/>
        </w:rPr>
        <w:t xml:space="preserve">Estratégia de Mídia e Não Mídia: </w:t>
      </w:r>
      <w:r>
        <w:rPr>
          <w:color w:val="000000"/>
          <w:sz w:val="24"/>
          <w:szCs w:val="24"/>
        </w:rPr>
        <w:t xml:space="preserve"> constituída de:</w:t>
      </w:r>
    </w:p>
    <w:p w14:paraId="2CDB6C3B"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a) apresentação em que a licitante explicitará a justificará a estratégia e as táticas recomendadas, em consonância com a estratégia de comunicação publicitária por ela sugerida e em função da verba referencial indicada no Briefing sob a forma de textos, tabelas, gráficos e planilhas;</w:t>
      </w:r>
    </w:p>
    <w:p w14:paraId="78D3D2E5" w14:textId="77777777" w:rsidR="00CF5774" w:rsidRDefault="00A826D9">
      <w:pPr>
        <w:pBdr>
          <w:top w:val="nil"/>
          <w:left w:val="nil"/>
          <w:bottom w:val="nil"/>
          <w:right w:val="nil"/>
          <w:between w:val="nil"/>
        </w:pBdr>
        <w:spacing w:after="160" w:line="360" w:lineRule="auto"/>
        <w:ind w:left="708"/>
        <w:jc w:val="both"/>
        <w:rPr>
          <w:rFonts w:ascii="Calibri" w:eastAsia="Calibri" w:hAnsi="Calibri" w:cs="Calibri"/>
          <w:color w:val="000000"/>
          <w:sz w:val="22"/>
          <w:szCs w:val="22"/>
        </w:rPr>
      </w:pPr>
      <w:r>
        <w:rPr>
          <w:color w:val="000000"/>
          <w:sz w:val="24"/>
          <w:szCs w:val="24"/>
        </w:rPr>
        <w:t xml:space="preserve">b) simulação de plano de distribuição em que a licitante indicará todas as peças e ou material destinados à veiculação, exposição ou distribuição, sob a forma de textos, tabelas, gráficos e planilhas, cujo valor estimado da campanha integral simulada será de </w:t>
      </w:r>
      <w:r>
        <w:rPr>
          <w:b/>
          <w:color w:val="000000"/>
          <w:sz w:val="24"/>
          <w:szCs w:val="24"/>
        </w:rPr>
        <w:t xml:space="preserve">R$ </w:t>
      </w:r>
      <w:r>
        <w:rPr>
          <w:b/>
          <w:sz w:val="24"/>
          <w:szCs w:val="24"/>
        </w:rPr>
        <w:t>110.000</w:t>
      </w:r>
      <w:r>
        <w:rPr>
          <w:b/>
          <w:color w:val="000000"/>
          <w:sz w:val="24"/>
          <w:szCs w:val="24"/>
        </w:rPr>
        <w:t>,00 (</w:t>
      </w:r>
      <w:r>
        <w:rPr>
          <w:b/>
          <w:sz w:val="24"/>
          <w:szCs w:val="24"/>
        </w:rPr>
        <w:t xml:space="preserve">cento e dez mil </w:t>
      </w:r>
      <w:r>
        <w:rPr>
          <w:b/>
          <w:color w:val="000000"/>
          <w:sz w:val="24"/>
          <w:szCs w:val="24"/>
        </w:rPr>
        <w:t>reais).</w:t>
      </w:r>
    </w:p>
    <w:p w14:paraId="714E959F"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4.6.5 Dessa simulação deverá constar resumo geral com informações sobre, pelo menos:</w:t>
      </w:r>
    </w:p>
    <w:p w14:paraId="6ECEED78" w14:textId="77777777" w:rsidR="00CF5774" w:rsidRDefault="00A826D9">
      <w:pPr>
        <w:pBdr>
          <w:top w:val="nil"/>
          <w:left w:val="nil"/>
          <w:bottom w:val="nil"/>
          <w:right w:val="nil"/>
          <w:between w:val="nil"/>
        </w:pBdr>
        <w:spacing w:after="160" w:line="360" w:lineRule="auto"/>
        <w:ind w:firstLine="708"/>
        <w:jc w:val="both"/>
        <w:rPr>
          <w:color w:val="000000"/>
          <w:sz w:val="24"/>
          <w:szCs w:val="24"/>
        </w:rPr>
      </w:pPr>
      <w:r>
        <w:rPr>
          <w:color w:val="000000"/>
          <w:sz w:val="24"/>
          <w:szCs w:val="24"/>
        </w:rPr>
        <w:t>a) o período de distribuição das peças e ou material;</w:t>
      </w:r>
    </w:p>
    <w:p w14:paraId="1379066A" w14:textId="77777777" w:rsidR="00CF5774" w:rsidRDefault="00A826D9">
      <w:pPr>
        <w:pBdr>
          <w:top w:val="nil"/>
          <w:left w:val="nil"/>
          <w:bottom w:val="nil"/>
          <w:right w:val="nil"/>
          <w:between w:val="nil"/>
        </w:pBdr>
        <w:spacing w:after="160" w:line="360" w:lineRule="auto"/>
        <w:ind w:firstLine="708"/>
        <w:jc w:val="both"/>
        <w:rPr>
          <w:color w:val="000000"/>
          <w:sz w:val="24"/>
          <w:szCs w:val="24"/>
        </w:rPr>
      </w:pPr>
      <w:r>
        <w:rPr>
          <w:color w:val="000000"/>
          <w:sz w:val="24"/>
          <w:szCs w:val="24"/>
        </w:rPr>
        <w:t>b) as quantidades de inserções das peças em veículos de divulgação;</w:t>
      </w:r>
    </w:p>
    <w:p w14:paraId="24F7C0B0"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c) os valores (absolutos e percentuais) dos investimentos alocados em veículos de divulgação, separadamente por meios;</w:t>
      </w:r>
    </w:p>
    <w:p w14:paraId="4FA7F1E9"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d) os valores (absolutos e percentuais) alocados na produção e ou na execução técnica de cada peça destinada a veículos de divulgação;</w:t>
      </w:r>
    </w:p>
    <w:p w14:paraId="78F8468A"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e) as quantidades a serem produzidas de cada peça e ou material de não mídia;</w:t>
      </w:r>
    </w:p>
    <w:p w14:paraId="67B72699"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f) os valores (absolutos e percentuais) alocados na produção de cada peça e ou material de não mídia;</w:t>
      </w:r>
    </w:p>
    <w:p w14:paraId="7850AF31"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g) os valores (absolutos e percentuais) alocados na distribuição de cada peça e ou material de não mídia.;</w:t>
      </w:r>
    </w:p>
    <w:p w14:paraId="4A5DF56B" w14:textId="77777777" w:rsidR="00CF5774" w:rsidRDefault="00A826D9">
      <w:pPr>
        <w:pBdr>
          <w:top w:val="nil"/>
          <w:left w:val="nil"/>
          <w:bottom w:val="nil"/>
          <w:right w:val="nil"/>
          <w:between w:val="nil"/>
        </w:pBdr>
        <w:spacing w:after="160" w:line="360" w:lineRule="auto"/>
        <w:ind w:firstLine="708"/>
        <w:jc w:val="both"/>
        <w:rPr>
          <w:color w:val="000000"/>
          <w:sz w:val="24"/>
          <w:szCs w:val="24"/>
        </w:rPr>
      </w:pPr>
      <w:r>
        <w:rPr>
          <w:color w:val="000000"/>
          <w:sz w:val="24"/>
          <w:szCs w:val="24"/>
        </w:rPr>
        <w:t>Nessa simulação:</w:t>
      </w:r>
    </w:p>
    <w:p w14:paraId="119CE536" w14:textId="77777777" w:rsidR="00CF5774" w:rsidRDefault="00A826D9">
      <w:pPr>
        <w:numPr>
          <w:ilvl w:val="0"/>
          <w:numId w:val="21"/>
        </w:numPr>
        <w:pBdr>
          <w:top w:val="nil"/>
          <w:left w:val="nil"/>
          <w:bottom w:val="nil"/>
          <w:right w:val="nil"/>
          <w:between w:val="nil"/>
        </w:pBdr>
        <w:spacing w:after="200" w:line="360" w:lineRule="auto"/>
        <w:jc w:val="both"/>
        <w:rPr>
          <w:color w:val="000000"/>
          <w:sz w:val="24"/>
          <w:szCs w:val="24"/>
        </w:rPr>
      </w:pPr>
      <w:r>
        <w:rPr>
          <w:color w:val="000000"/>
          <w:sz w:val="24"/>
          <w:szCs w:val="24"/>
        </w:rPr>
        <w:lastRenderedPageBreak/>
        <w:t>Os preços das inserções em veículos de comunicação devem ser os de tabela cheia, vigentes na data de publicação do Aviso de Licitação;</w:t>
      </w:r>
    </w:p>
    <w:p w14:paraId="4B120C34" w14:textId="77777777" w:rsidR="00CF5774" w:rsidRDefault="00A826D9">
      <w:pPr>
        <w:numPr>
          <w:ilvl w:val="0"/>
          <w:numId w:val="21"/>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deve ser desconsiderado o repasse de parte do desconto de agência concedido pelos veículos de divulgação, nos termos do artigo 11 da Lei 4.680/65;</w:t>
      </w:r>
    </w:p>
    <w:p w14:paraId="0E6AFA97" w14:textId="77777777" w:rsidR="00CF5774" w:rsidRDefault="00A826D9">
      <w:pPr>
        <w:numPr>
          <w:ilvl w:val="0"/>
          <w:numId w:val="21"/>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devem ser desconsiderados os custos internos e os honorários sobre todos os serviços de fornecedores.</w:t>
      </w:r>
    </w:p>
    <w:p w14:paraId="391C2236" w14:textId="77777777" w:rsidR="00CF5774" w:rsidRDefault="00A826D9">
      <w:pPr>
        <w:spacing w:line="360" w:lineRule="auto"/>
        <w:ind w:left="708"/>
        <w:jc w:val="both"/>
      </w:pPr>
      <w:r>
        <w:rPr>
          <w:color w:val="000000"/>
          <w:sz w:val="24"/>
          <w:szCs w:val="24"/>
        </w:rPr>
        <w:t xml:space="preserve">d) para veículos de comunicação e divulgação que não atuem com tabelas de preços públicas, mas que possam ser considerados como formas inovadoras de comunicação (tais como mídia programática, </w:t>
      </w:r>
      <w:r>
        <w:rPr>
          <w:i/>
          <w:color w:val="000000"/>
          <w:sz w:val="24"/>
          <w:szCs w:val="24"/>
        </w:rPr>
        <w:t xml:space="preserve">trading </w:t>
      </w:r>
      <w:proofErr w:type="spellStart"/>
      <w:r>
        <w:rPr>
          <w:i/>
          <w:color w:val="000000"/>
          <w:sz w:val="24"/>
          <w:szCs w:val="24"/>
        </w:rPr>
        <w:t>desks</w:t>
      </w:r>
      <w:proofErr w:type="spellEnd"/>
      <w:r>
        <w:rPr>
          <w:color w:val="000000"/>
          <w:sz w:val="24"/>
          <w:szCs w:val="24"/>
        </w:rPr>
        <w:t xml:space="preserve"> e redes sociais) a licitante deverá informar o montante de investimento proposto a ser utilizado com essas ferramentas no âmbito de sua estratégia, assim como para o alcance dos objetivos previamente estabelecidos, definindo em sua proposta quais métricas serão utilizadas para atingi-los (</w:t>
      </w:r>
      <w:proofErr w:type="spellStart"/>
      <w:r>
        <w:rPr>
          <w:color w:val="000000"/>
          <w:sz w:val="24"/>
          <w:szCs w:val="24"/>
        </w:rPr>
        <w:t>ex</w:t>
      </w:r>
      <w:proofErr w:type="spellEnd"/>
      <w:r>
        <w:rPr>
          <w:color w:val="000000"/>
          <w:sz w:val="24"/>
          <w:szCs w:val="24"/>
        </w:rPr>
        <w:t xml:space="preserve">: </w:t>
      </w:r>
      <w:proofErr w:type="spellStart"/>
      <w:r>
        <w:rPr>
          <w:color w:val="000000"/>
          <w:sz w:val="24"/>
          <w:szCs w:val="24"/>
        </w:rPr>
        <w:t>cpm</w:t>
      </w:r>
      <w:proofErr w:type="spellEnd"/>
      <w:r>
        <w:rPr>
          <w:color w:val="000000"/>
          <w:sz w:val="24"/>
          <w:szCs w:val="24"/>
        </w:rPr>
        <w:t xml:space="preserve">, </w:t>
      </w:r>
      <w:proofErr w:type="spellStart"/>
      <w:r>
        <w:rPr>
          <w:color w:val="000000"/>
          <w:sz w:val="24"/>
          <w:szCs w:val="24"/>
        </w:rPr>
        <w:t>true</w:t>
      </w:r>
      <w:proofErr w:type="spellEnd"/>
      <w:r>
        <w:rPr>
          <w:color w:val="000000"/>
          <w:sz w:val="24"/>
          <w:szCs w:val="24"/>
        </w:rPr>
        <w:t xml:space="preserve"> </w:t>
      </w:r>
      <w:proofErr w:type="spellStart"/>
      <w:r>
        <w:rPr>
          <w:color w:val="000000"/>
          <w:sz w:val="24"/>
          <w:szCs w:val="24"/>
        </w:rPr>
        <w:t>views</w:t>
      </w:r>
      <w:proofErr w:type="spellEnd"/>
      <w:r>
        <w:rPr>
          <w:color w:val="000000"/>
          <w:sz w:val="24"/>
          <w:szCs w:val="24"/>
        </w:rPr>
        <w:t xml:space="preserve">, taxa de impressão, geração de leads, custo por alcance, </w:t>
      </w:r>
      <w:proofErr w:type="spellStart"/>
      <w:r>
        <w:rPr>
          <w:color w:val="000000"/>
          <w:sz w:val="24"/>
          <w:szCs w:val="24"/>
        </w:rPr>
        <w:t>cpc</w:t>
      </w:r>
      <w:proofErr w:type="spellEnd"/>
      <w:r>
        <w:rPr>
          <w:color w:val="000000"/>
          <w:sz w:val="24"/>
          <w:szCs w:val="24"/>
        </w:rPr>
        <w:t xml:space="preserve">, </w:t>
      </w:r>
      <w:proofErr w:type="spellStart"/>
      <w:r>
        <w:rPr>
          <w:color w:val="000000"/>
          <w:sz w:val="24"/>
          <w:szCs w:val="24"/>
        </w:rPr>
        <w:t>cpe</w:t>
      </w:r>
      <w:proofErr w:type="spellEnd"/>
      <w:r>
        <w:rPr>
          <w:color w:val="000000"/>
          <w:sz w:val="24"/>
          <w:szCs w:val="24"/>
        </w:rPr>
        <w:t>, custo por visualização de vídeo, custo por curtida, entre outros).</w:t>
      </w:r>
    </w:p>
    <w:p w14:paraId="075943AB" w14:textId="77777777" w:rsidR="00CF5774" w:rsidRDefault="00A826D9">
      <w:pPr>
        <w:pBdr>
          <w:top w:val="nil"/>
          <w:left w:val="nil"/>
          <w:bottom w:val="nil"/>
          <w:right w:val="nil"/>
          <w:between w:val="nil"/>
        </w:pBdr>
        <w:spacing w:after="200" w:line="360" w:lineRule="auto"/>
        <w:ind w:left="708"/>
        <w:jc w:val="both"/>
        <w:rPr>
          <w:color w:val="000000"/>
          <w:sz w:val="24"/>
          <w:szCs w:val="24"/>
        </w:rPr>
      </w:pPr>
      <w:r>
        <w:rPr>
          <w:color w:val="000000"/>
          <w:sz w:val="24"/>
          <w:szCs w:val="24"/>
        </w:rPr>
        <w:t xml:space="preserve">Para fins desta licitação, a publicidade em plataformas digitais, a exemplo da programação de publicidade nas redes sociais Facebook, Instagram, Twitter, </w:t>
      </w:r>
      <w:proofErr w:type="spellStart"/>
      <w:r>
        <w:rPr>
          <w:color w:val="000000"/>
          <w:sz w:val="24"/>
          <w:szCs w:val="24"/>
        </w:rPr>
        <w:t>Linkedin</w:t>
      </w:r>
      <w:proofErr w:type="spellEnd"/>
      <w:r>
        <w:rPr>
          <w:color w:val="000000"/>
          <w:sz w:val="24"/>
          <w:szCs w:val="24"/>
        </w:rPr>
        <w:t xml:space="preserve"> e Youtube, está inserida no conceito de forma inovadora de comunicação</w:t>
      </w:r>
    </w:p>
    <w:p w14:paraId="0685A6A1" w14:textId="77777777" w:rsidR="00CF5774" w:rsidRDefault="00A826D9">
      <w:pPr>
        <w:pBdr>
          <w:top w:val="nil"/>
          <w:left w:val="nil"/>
          <w:bottom w:val="nil"/>
          <w:right w:val="nil"/>
          <w:between w:val="nil"/>
        </w:pBdr>
        <w:spacing w:after="160" w:line="360" w:lineRule="auto"/>
        <w:ind w:left="709"/>
        <w:jc w:val="both"/>
        <w:rPr>
          <w:color w:val="000000"/>
          <w:sz w:val="24"/>
          <w:szCs w:val="24"/>
        </w:rPr>
      </w:pPr>
      <w:r>
        <w:rPr>
          <w:color w:val="000000"/>
          <w:sz w:val="24"/>
          <w:szCs w:val="24"/>
        </w:rPr>
        <w:t xml:space="preserve">4.6.6 - Os textos, tabelas, </w:t>
      </w:r>
      <w:proofErr w:type="spellStart"/>
      <w:r>
        <w:rPr>
          <w:color w:val="000000"/>
          <w:sz w:val="24"/>
          <w:szCs w:val="24"/>
        </w:rPr>
        <w:t>gráficos</w:t>
      </w:r>
      <w:proofErr w:type="spellEnd"/>
      <w:r>
        <w:rPr>
          <w:color w:val="000000"/>
          <w:sz w:val="24"/>
          <w:szCs w:val="24"/>
        </w:rPr>
        <w:t xml:space="preserve"> e planilhas da </w:t>
      </w:r>
      <w:proofErr w:type="spellStart"/>
      <w:r>
        <w:rPr>
          <w:color w:val="000000"/>
          <w:sz w:val="24"/>
          <w:szCs w:val="24"/>
        </w:rPr>
        <w:t>Estratégia</w:t>
      </w:r>
      <w:proofErr w:type="spellEnd"/>
      <w:r>
        <w:rPr>
          <w:color w:val="000000"/>
          <w:sz w:val="24"/>
          <w:szCs w:val="24"/>
        </w:rPr>
        <w:t xml:space="preserve"> de </w:t>
      </w:r>
      <w:proofErr w:type="spellStart"/>
      <w:r>
        <w:rPr>
          <w:color w:val="000000"/>
          <w:sz w:val="24"/>
          <w:szCs w:val="24"/>
        </w:rPr>
        <w:t>Mídia</w:t>
      </w:r>
      <w:proofErr w:type="spellEnd"/>
      <w:r>
        <w:rPr>
          <w:color w:val="000000"/>
          <w:sz w:val="24"/>
          <w:szCs w:val="24"/>
        </w:rPr>
        <w:t xml:space="preserve"> e </w:t>
      </w:r>
      <w:proofErr w:type="spellStart"/>
      <w:r>
        <w:rPr>
          <w:color w:val="000000"/>
          <w:sz w:val="24"/>
          <w:szCs w:val="24"/>
        </w:rPr>
        <w:t>não</w:t>
      </w:r>
      <w:proofErr w:type="spellEnd"/>
      <w:r>
        <w:rPr>
          <w:color w:val="000000"/>
          <w:sz w:val="24"/>
          <w:szCs w:val="24"/>
        </w:rPr>
        <w:t xml:space="preserve"> </w:t>
      </w:r>
      <w:proofErr w:type="spellStart"/>
      <w:r>
        <w:rPr>
          <w:color w:val="000000"/>
          <w:sz w:val="24"/>
          <w:szCs w:val="24"/>
        </w:rPr>
        <w:t>Mídia</w:t>
      </w:r>
      <w:proofErr w:type="spellEnd"/>
      <w:r>
        <w:rPr>
          <w:color w:val="000000"/>
          <w:sz w:val="24"/>
          <w:szCs w:val="24"/>
        </w:rPr>
        <w:t xml:space="preserve"> </w:t>
      </w:r>
      <w:proofErr w:type="spellStart"/>
      <w:r>
        <w:rPr>
          <w:color w:val="000000"/>
          <w:sz w:val="24"/>
          <w:szCs w:val="24"/>
        </w:rPr>
        <w:t>não</w:t>
      </w:r>
      <w:proofErr w:type="spellEnd"/>
      <w:r>
        <w:rPr>
          <w:color w:val="000000"/>
          <w:sz w:val="24"/>
          <w:szCs w:val="24"/>
        </w:rPr>
        <w:t xml:space="preserve"> </w:t>
      </w:r>
      <w:proofErr w:type="spellStart"/>
      <w:r>
        <w:rPr>
          <w:color w:val="000000"/>
          <w:sz w:val="24"/>
          <w:szCs w:val="24"/>
        </w:rPr>
        <w:t>têm</w:t>
      </w:r>
      <w:proofErr w:type="spellEnd"/>
      <w:r>
        <w:rPr>
          <w:color w:val="000000"/>
          <w:sz w:val="24"/>
          <w:szCs w:val="24"/>
        </w:rPr>
        <w:t xml:space="preserve"> </w:t>
      </w:r>
      <w:proofErr w:type="spellStart"/>
      <w:r>
        <w:rPr>
          <w:color w:val="000000"/>
          <w:sz w:val="24"/>
          <w:szCs w:val="24"/>
        </w:rPr>
        <w:t>limitação</w:t>
      </w:r>
      <w:proofErr w:type="spellEnd"/>
      <w:r>
        <w:rPr>
          <w:color w:val="000000"/>
          <w:sz w:val="24"/>
          <w:szCs w:val="24"/>
        </w:rPr>
        <w:t xml:space="preserve"> quanto ao </w:t>
      </w:r>
      <w:proofErr w:type="spellStart"/>
      <w:r>
        <w:rPr>
          <w:color w:val="000000"/>
          <w:sz w:val="24"/>
          <w:szCs w:val="24"/>
        </w:rPr>
        <w:t>número</w:t>
      </w:r>
      <w:proofErr w:type="spellEnd"/>
      <w:r>
        <w:rPr>
          <w:color w:val="000000"/>
          <w:sz w:val="24"/>
          <w:szCs w:val="24"/>
        </w:rPr>
        <w:t xml:space="preserve"> de </w:t>
      </w:r>
      <w:proofErr w:type="spellStart"/>
      <w:r>
        <w:rPr>
          <w:color w:val="000000"/>
          <w:sz w:val="24"/>
          <w:szCs w:val="24"/>
        </w:rPr>
        <w:t>páginas</w:t>
      </w:r>
      <w:proofErr w:type="spellEnd"/>
      <w:r>
        <w:rPr>
          <w:color w:val="000000"/>
          <w:sz w:val="24"/>
          <w:szCs w:val="24"/>
        </w:rPr>
        <w:t xml:space="preserve">. </w:t>
      </w:r>
    </w:p>
    <w:p w14:paraId="5056281C" w14:textId="77777777" w:rsidR="00CF5774" w:rsidRDefault="00CF5774">
      <w:pPr>
        <w:pBdr>
          <w:top w:val="nil"/>
          <w:left w:val="nil"/>
          <w:bottom w:val="nil"/>
          <w:right w:val="nil"/>
          <w:between w:val="nil"/>
        </w:pBdr>
        <w:spacing w:after="200" w:line="360" w:lineRule="auto"/>
        <w:ind w:left="720"/>
        <w:jc w:val="both"/>
        <w:rPr>
          <w:color w:val="000000"/>
          <w:sz w:val="24"/>
          <w:szCs w:val="24"/>
        </w:rPr>
      </w:pPr>
    </w:p>
    <w:p w14:paraId="144D87CD" w14:textId="77777777" w:rsidR="00CF5774" w:rsidRDefault="00A826D9">
      <w:pPr>
        <w:pBdr>
          <w:top w:val="nil"/>
          <w:left w:val="nil"/>
          <w:bottom w:val="nil"/>
          <w:right w:val="nil"/>
          <w:between w:val="nil"/>
        </w:pBdr>
        <w:spacing w:after="200" w:line="360" w:lineRule="auto"/>
        <w:ind w:left="1215"/>
        <w:jc w:val="both"/>
        <w:rPr>
          <w:b/>
          <w:color w:val="000000"/>
          <w:sz w:val="24"/>
          <w:szCs w:val="24"/>
        </w:rPr>
      </w:pPr>
      <w:r>
        <w:rPr>
          <w:b/>
          <w:color w:val="000000"/>
          <w:sz w:val="24"/>
          <w:szCs w:val="24"/>
        </w:rPr>
        <w:t>Plano de Comunicação Publicitária – Via Identificada</w:t>
      </w:r>
    </w:p>
    <w:p w14:paraId="7D5F7DD7"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4.7.  O Plano de Comunicação Publicitária – Via Identificada, sem os exemplos de peças e ou material da Ideia Criativa, deverá constituir-se em cópia da via não identificada, com as seguintes especificidades:</w:t>
      </w:r>
    </w:p>
    <w:p w14:paraId="536B8E0D" w14:textId="77777777" w:rsidR="00CF5774" w:rsidRDefault="00A826D9">
      <w:pPr>
        <w:pBdr>
          <w:top w:val="nil"/>
          <w:left w:val="nil"/>
          <w:bottom w:val="nil"/>
          <w:right w:val="nil"/>
          <w:between w:val="nil"/>
        </w:pBdr>
        <w:spacing w:after="160" w:line="360" w:lineRule="auto"/>
        <w:ind w:firstLine="708"/>
        <w:jc w:val="both"/>
        <w:rPr>
          <w:color w:val="000000"/>
          <w:sz w:val="24"/>
          <w:szCs w:val="24"/>
        </w:rPr>
      </w:pPr>
      <w:r>
        <w:rPr>
          <w:color w:val="000000"/>
          <w:sz w:val="24"/>
          <w:szCs w:val="24"/>
        </w:rPr>
        <w:t xml:space="preserve">I – </w:t>
      </w:r>
      <w:proofErr w:type="gramStart"/>
      <w:r>
        <w:rPr>
          <w:color w:val="000000"/>
          <w:sz w:val="24"/>
          <w:szCs w:val="24"/>
        </w:rPr>
        <w:t>ter</w:t>
      </w:r>
      <w:proofErr w:type="gramEnd"/>
      <w:r>
        <w:rPr>
          <w:color w:val="000000"/>
          <w:sz w:val="24"/>
          <w:szCs w:val="24"/>
        </w:rPr>
        <w:t xml:space="preserve"> a identificação da licitante;</w:t>
      </w:r>
    </w:p>
    <w:p w14:paraId="603566C2" w14:textId="77777777" w:rsidR="00CF5774" w:rsidRDefault="00A826D9">
      <w:pPr>
        <w:pBdr>
          <w:top w:val="nil"/>
          <w:left w:val="nil"/>
          <w:bottom w:val="nil"/>
          <w:right w:val="nil"/>
          <w:between w:val="nil"/>
        </w:pBdr>
        <w:spacing w:after="160" w:line="360" w:lineRule="auto"/>
        <w:ind w:firstLine="708"/>
        <w:jc w:val="both"/>
        <w:rPr>
          <w:color w:val="000000"/>
          <w:sz w:val="24"/>
          <w:szCs w:val="24"/>
        </w:rPr>
      </w:pPr>
      <w:r>
        <w:rPr>
          <w:color w:val="000000"/>
          <w:sz w:val="24"/>
          <w:szCs w:val="24"/>
        </w:rPr>
        <w:lastRenderedPageBreak/>
        <w:t xml:space="preserve">II – </w:t>
      </w:r>
      <w:proofErr w:type="gramStart"/>
      <w:r>
        <w:rPr>
          <w:color w:val="000000"/>
          <w:sz w:val="24"/>
          <w:szCs w:val="24"/>
        </w:rPr>
        <w:t>ser</w:t>
      </w:r>
      <w:proofErr w:type="gramEnd"/>
      <w:r>
        <w:rPr>
          <w:color w:val="000000"/>
          <w:sz w:val="24"/>
          <w:szCs w:val="24"/>
        </w:rPr>
        <w:t xml:space="preserve"> datado;</w:t>
      </w:r>
    </w:p>
    <w:p w14:paraId="7BB3F8BD"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III – estar assinado na última página e rubricado nas demais, por quem detenha poderes de representação da licitante, na forma de seus atos constitutivos, devidamente identificado.</w:t>
      </w:r>
    </w:p>
    <w:p w14:paraId="425A69D0" w14:textId="77777777" w:rsidR="00CF5774" w:rsidRDefault="00A826D9">
      <w:pPr>
        <w:pBdr>
          <w:top w:val="nil"/>
          <w:left w:val="nil"/>
          <w:bottom w:val="nil"/>
          <w:right w:val="nil"/>
          <w:between w:val="nil"/>
        </w:pBdr>
        <w:spacing w:after="160" w:line="360" w:lineRule="auto"/>
        <w:jc w:val="both"/>
        <w:rPr>
          <w:rFonts w:ascii="Calibri" w:eastAsia="Calibri" w:hAnsi="Calibri" w:cs="Calibri"/>
          <w:color w:val="000000"/>
          <w:sz w:val="22"/>
          <w:szCs w:val="22"/>
        </w:rPr>
      </w:pPr>
      <w:r>
        <w:rPr>
          <w:color w:val="000000"/>
          <w:sz w:val="24"/>
          <w:szCs w:val="24"/>
        </w:rPr>
        <w:tab/>
      </w:r>
      <w:r>
        <w:rPr>
          <w:b/>
          <w:color w:val="000000"/>
          <w:sz w:val="24"/>
          <w:szCs w:val="24"/>
        </w:rPr>
        <w:t>Capacidade de Atendimento</w:t>
      </w:r>
    </w:p>
    <w:p w14:paraId="219A33D8"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4.8.  A licitante deverá apresentar os documentos e informações que constituem a Capacidade de Atendimento em cadernos específico, com ou sem o uso de cores, em papel A4, em fonte </w:t>
      </w:r>
      <w:proofErr w:type="spellStart"/>
      <w:r>
        <w:rPr>
          <w:color w:val="000000"/>
          <w:sz w:val="24"/>
          <w:szCs w:val="24"/>
        </w:rPr>
        <w:t>arial</w:t>
      </w:r>
      <w:proofErr w:type="spellEnd"/>
      <w:r>
        <w:rPr>
          <w:color w:val="000000"/>
          <w:sz w:val="24"/>
          <w:szCs w:val="24"/>
        </w:rPr>
        <w:t>, tamanho 12 pontos, em folhas numeradas sequencialmente, a partir da primeira página interna, rubricadas e assinadas na última por quem detenha poderes de representação da licitante, na forma de seus atos constitutivos, devidamente identificado.</w:t>
      </w:r>
    </w:p>
    <w:p w14:paraId="33C3B2CC"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4.8.1.  Qualquer página com os documentos e informações previstos neste item poderá ser editada em papel A3 dobrado.</w:t>
      </w:r>
    </w:p>
    <w:p w14:paraId="75AF00F7"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4.8.2.  Não há limitação de número de páginas para apresentação da Capacidade de Atendimento.</w:t>
      </w:r>
    </w:p>
    <w:p w14:paraId="55C50129"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4.8.3.  A Capacidade de Atendimento será constituída de textos, tabelas, gráficos, diagramas, fotos e outros recursos, por meios dos quais a licitante apresentará:</w:t>
      </w:r>
    </w:p>
    <w:p w14:paraId="01CA5E6F"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a) relação nominal dos seus principais clientes à época da licitação, com a especificação do início de atendimento de cada um deles;</w:t>
      </w:r>
    </w:p>
    <w:p w14:paraId="4B958850"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b) a quantificação e a qualificação sob a forma de currículo resumido (no mínimo, nome, formação e experiência), dos profissionais que poderão ser colocados à disposição da execução do contrato, discriminando-se as áreas de estudo e planejamento, criação, produção de rádio, TV, cinema, internet, produção gráfica, mídia e atendimento.</w:t>
      </w:r>
    </w:p>
    <w:p w14:paraId="429B438D"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c)  As instalações, a infraestrutura e os recursos materiais que estarão à disposição para a execução do contrato;</w:t>
      </w:r>
    </w:p>
    <w:p w14:paraId="597B4493"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d)  a sistemática de atendimento e d</w:t>
      </w:r>
      <w:r>
        <w:rPr>
          <w:sz w:val="24"/>
          <w:szCs w:val="24"/>
        </w:rPr>
        <w:t>iscriminação</w:t>
      </w:r>
      <w:r>
        <w:rPr>
          <w:color w:val="000000"/>
          <w:sz w:val="24"/>
          <w:szCs w:val="24"/>
        </w:rPr>
        <w:t xml:space="preserve"> dos prazos a serem praticados, em condições normais de trabalho, na criação de peça avulsa ou de campanha e na elaboração de plano de mídia;</w:t>
      </w:r>
    </w:p>
    <w:p w14:paraId="690298C3"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e) a discriminação das informações de marketing e comunicação, das pesquisas de audiência e da auditoria de circulação e controle de mídia que colocará regularmente à disposição do ANUNCIANTE, sem ônus adicionais, na vigência do contrato.</w:t>
      </w:r>
    </w:p>
    <w:p w14:paraId="23AB571E" w14:textId="77777777" w:rsidR="00CF5774" w:rsidRDefault="00A826D9">
      <w:pPr>
        <w:pBdr>
          <w:top w:val="nil"/>
          <w:left w:val="nil"/>
          <w:bottom w:val="nil"/>
          <w:right w:val="nil"/>
          <w:between w:val="nil"/>
        </w:pBdr>
        <w:spacing w:after="160" w:line="360" w:lineRule="auto"/>
        <w:jc w:val="both"/>
        <w:rPr>
          <w:rFonts w:ascii="Calibri" w:eastAsia="Calibri" w:hAnsi="Calibri" w:cs="Calibri"/>
          <w:color w:val="000000"/>
          <w:sz w:val="22"/>
          <w:szCs w:val="22"/>
        </w:rPr>
      </w:pPr>
      <w:r>
        <w:rPr>
          <w:color w:val="000000"/>
          <w:sz w:val="24"/>
          <w:szCs w:val="24"/>
        </w:rPr>
        <w:tab/>
      </w:r>
      <w:r>
        <w:rPr>
          <w:color w:val="000000"/>
          <w:sz w:val="24"/>
          <w:szCs w:val="24"/>
        </w:rPr>
        <w:tab/>
      </w:r>
      <w:r>
        <w:rPr>
          <w:b/>
          <w:color w:val="000000"/>
          <w:sz w:val="24"/>
          <w:szCs w:val="24"/>
        </w:rPr>
        <w:t>Repertório</w:t>
      </w:r>
    </w:p>
    <w:p w14:paraId="7F39F169" w14:textId="77777777" w:rsidR="00CF5774" w:rsidRDefault="00A826D9">
      <w:pPr>
        <w:pBdr>
          <w:top w:val="nil"/>
          <w:left w:val="nil"/>
          <w:bottom w:val="nil"/>
          <w:right w:val="nil"/>
          <w:between w:val="nil"/>
        </w:pBdr>
        <w:spacing w:after="160" w:line="360" w:lineRule="auto"/>
        <w:ind w:left="708"/>
        <w:jc w:val="both"/>
        <w:rPr>
          <w:rFonts w:ascii="Calibri" w:eastAsia="Calibri" w:hAnsi="Calibri" w:cs="Calibri"/>
          <w:color w:val="000000"/>
          <w:sz w:val="22"/>
          <w:szCs w:val="22"/>
        </w:rPr>
      </w:pPr>
      <w:r>
        <w:rPr>
          <w:b/>
          <w:color w:val="000000"/>
          <w:sz w:val="24"/>
          <w:szCs w:val="24"/>
        </w:rPr>
        <w:t xml:space="preserve">4.9. </w:t>
      </w:r>
      <w:r>
        <w:rPr>
          <w:color w:val="000000"/>
          <w:sz w:val="24"/>
          <w:szCs w:val="24"/>
        </w:rPr>
        <w:t xml:space="preserve">A licitante deverá apresentar os documentos, informações, peças e material que constituem o Repertório em caderno específico, com ou sem o uso de cores, em papel A4, em </w:t>
      </w:r>
      <w:r>
        <w:rPr>
          <w:sz w:val="24"/>
          <w:szCs w:val="24"/>
        </w:rPr>
        <w:t>F</w:t>
      </w:r>
      <w:r>
        <w:rPr>
          <w:color w:val="000000"/>
          <w:sz w:val="24"/>
          <w:szCs w:val="24"/>
        </w:rPr>
        <w:t>onte Arial, tamanho 12 pontos, em folhas numeradas sequencialmente, a partir da primeira página interna, rubricadas e assinadas na última por quem detenha poderes de representação da licitante, na forma de seus atos constitutivos, devidamente identificado.</w:t>
      </w:r>
    </w:p>
    <w:p w14:paraId="6CEF4F57"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4.10.  Os documentos e informações e o caderno </w:t>
      </w:r>
      <w:r>
        <w:rPr>
          <w:sz w:val="24"/>
          <w:szCs w:val="24"/>
        </w:rPr>
        <w:t>específico</w:t>
      </w:r>
      <w:r>
        <w:rPr>
          <w:color w:val="000000"/>
          <w:sz w:val="24"/>
          <w:szCs w:val="24"/>
        </w:rPr>
        <w:t xml:space="preserve"> mencionados no subitem precedente não poderão ter informação, marca, sinal, etiqueta, palavra ou outro elemento que conste do Plano de Comunicação Publicitária – Via Não Identificada e possibilite a identificação da autoria deste antes da abertura do Invólucro n.2.</w:t>
      </w:r>
    </w:p>
    <w:p w14:paraId="33C3A2BC"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4.11.  Não há limitação de número de páginas para apresentação do Repertório.</w:t>
      </w:r>
    </w:p>
    <w:p w14:paraId="7346CFF3"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4.12.  O Repertório será constituído de peças e ou materiais concebidos e veiculados, expostos ou distribuídos pela licitante.</w:t>
      </w:r>
    </w:p>
    <w:p w14:paraId="7EA48C51" w14:textId="77777777" w:rsidR="00CF5774" w:rsidRDefault="00A826D9">
      <w:pPr>
        <w:pBdr>
          <w:top w:val="nil"/>
          <w:left w:val="nil"/>
          <w:bottom w:val="nil"/>
          <w:right w:val="nil"/>
          <w:between w:val="nil"/>
        </w:pBdr>
        <w:spacing w:after="160" w:line="360" w:lineRule="auto"/>
        <w:ind w:left="708"/>
        <w:jc w:val="both"/>
        <w:rPr>
          <w:rFonts w:ascii="Calibri" w:eastAsia="Calibri" w:hAnsi="Calibri" w:cs="Calibri"/>
          <w:color w:val="000000"/>
          <w:sz w:val="22"/>
          <w:szCs w:val="22"/>
        </w:rPr>
      </w:pPr>
      <w:r>
        <w:rPr>
          <w:color w:val="000000"/>
          <w:sz w:val="24"/>
          <w:szCs w:val="24"/>
        </w:rPr>
        <w:t>4.13.  A licitante deverá apresentar 10 (dez) peças ou material, independentemente do seu tipo ou característica e da forma de sua veiculação, exposição ou distribuição.</w:t>
      </w:r>
    </w:p>
    <w:p w14:paraId="09A80720"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4.14.  As peças e ou material devem ter sido veiculados, expostos ou distribuídos a partir de 01.01.2016.</w:t>
      </w:r>
    </w:p>
    <w:p w14:paraId="0E26084E"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4.15.  Se apresentadas soltas, as peças poderão ter qualquer formato, dobradas ou não.</w:t>
      </w:r>
    </w:p>
    <w:p w14:paraId="64195C38"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4.16.  Para cada peça e ou material, deverá ser apresentada ficha técnica com a indicação sucinta do problema que se propôs a resolver e a identificação da licitante e de seu cliente, título, data de produção, período de veiculação, exposição e ou distribuição e, no caso de veiculação, a menção de pelo menos um veículo que divulgou cada peça.</w:t>
      </w:r>
    </w:p>
    <w:p w14:paraId="3BF3BFEA"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4.17.  As peças e ou material não podem se referir a trabalhos solicitados e ou aprovados pela Câmara de Olímpia</w:t>
      </w:r>
    </w:p>
    <w:p w14:paraId="1116393F" w14:textId="77777777" w:rsidR="00CF5774" w:rsidRDefault="00A826D9">
      <w:pPr>
        <w:pBdr>
          <w:top w:val="nil"/>
          <w:left w:val="nil"/>
          <w:bottom w:val="nil"/>
          <w:right w:val="nil"/>
          <w:between w:val="nil"/>
        </w:pBdr>
        <w:spacing w:after="160" w:line="360" w:lineRule="auto"/>
        <w:ind w:firstLine="708"/>
        <w:jc w:val="both"/>
        <w:rPr>
          <w:b/>
          <w:color w:val="000000"/>
          <w:sz w:val="24"/>
          <w:szCs w:val="24"/>
        </w:rPr>
      </w:pPr>
      <w:r>
        <w:rPr>
          <w:b/>
          <w:color w:val="000000"/>
          <w:sz w:val="24"/>
          <w:szCs w:val="24"/>
        </w:rPr>
        <w:t>Relatos de Soluções de Problemas de Comunicação</w:t>
      </w:r>
    </w:p>
    <w:p w14:paraId="1C9ED312" w14:textId="77777777" w:rsidR="00CF5774" w:rsidRDefault="00A826D9">
      <w:pPr>
        <w:pBdr>
          <w:top w:val="nil"/>
          <w:left w:val="nil"/>
          <w:bottom w:val="nil"/>
          <w:right w:val="nil"/>
          <w:between w:val="nil"/>
        </w:pBdr>
        <w:spacing w:after="160" w:line="360" w:lineRule="auto"/>
        <w:ind w:left="708"/>
        <w:jc w:val="both"/>
        <w:rPr>
          <w:rFonts w:ascii="Calibri" w:eastAsia="Calibri" w:hAnsi="Calibri" w:cs="Calibri"/>
          <w:color w:val="000000"/>
          <w:sz w:val="22"/>
          <w:szCs w:val="22"/>
        </w:rPr>
      </w:pPr>
      <w:r>
        <w:rPr>
          <w:b/>
          <w:color w:val="000000"/>
          <w:sz w:val="24"/>
          <w:szCs w:val="24"/>
        </w:rPr>
        <w:t xml:space="preserve">4.18.  </w:t>
      </w:r>
      <w:r>
        <w:rPr>
          <w:color w:val="000000"/>
          <w:sz w:val="24"/>
          <w:szCs w:val="24"/>
        </w:rPr>
        <w:t xml:space="preserve">A licitante deverá apresentar os documentos e informações que constituem os Relatos de Soluções de Problemas de Comunicação em caderno especifico, com ou sem o uso de cores, em papel A4, em </w:t>
      </w:r>
      <w:r>
        <w:rPr>
          <w:sz w:val="24"/>
          <w:szCs w:val="24"/>
        </w:rPr>
        <w:t>F</w:t>
      </w:r>
      <w:r>
        <w:rPr>
          <w:color w:val="000000"/>
          <w:sz w:val="24"/>
          <w:szCs w:val="24"/>
        </w:rPr>
        <w:t xml:space="preserve">onte </w:t>
      </w:r>
      <w:r>
        <w:rPr>
          <w:sz w:val="24"/>
          <w:szCs w:val="24"/>
        </w:rPr>
        <w:t>A</w:t>
      </w:r>
      <w:r>
        <w:rPr>
          <w:color w:val="000000"/>
          <w:sz w:val="24"/>
          <w:szCs w:val="24"/>
        </w:rPr>
        <w:t>rial, tamanho 12 pontos, em folhas numeradas sequencialmente, a partir da primeira página interna, rubricadas e assinadas na última por quem detenha poderes de representação da licitante, na forma de seus atos constitutivos, devidamente identificado.</w:t>
      </w:r>
    </w:p>
    <w:p w14:paraId="14142153"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4.19.  Os documentos e informações e o caderno especifico mencionados no subitem precedente não poderão ter informação, marca, sinal, etiqueta, palavra ou outro elemento que conste do Plano de Comunicação Publicitária – via Não Identificada e possibilite a identificação da autoria deste antes da abertura do Invólucro n. 2.</w:t>
      </w:r>
    </w:p>
    <w:p w14:paraId="634F2113"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4.20.  A licitante deverá apresentar 02 (dois) Relatos de Soluções de problemas de Comunicação, cada um com o máximo de 02 (duas) páginas, em que serão descritas soluções bem sucedidas de problemas de comunicação planejadas e propostas por ela e implementadas por seus clientes. O Relato:</w:t>
      </w:r>
    </w:p>
    <w:p w14:paraId="6DB4D162" w14:textId="77777777" w:rsidR="00CF5774" w:rsidRDefault="00A826D9">
      <w:pPr>
        <w:pBdr>
          <w:top w:val="nil"/>
          <w:left w:val="nil"/>
          <w:bottom w:val="nil"/>
          <w:right w:val="nil"/>
          <w:between w:val="nil"/>
        </w:pBdr>
        <w:spacing w:after="160" w:line="360" w:lineRule="auto"/>
        <w:ind w:firstLine="708"/>
        <w:jc w:val="both"/>
        <w:rPr>
          <w:color w:val="000000"/>
          <w:sz w:val="24"/>
          <w:szCs w:val="24"/>
        </w:rPr>
      </w:pPr>
      <w:r>
        <w:rPr>
          <w:color w:val="000000"/>
          <w:sz w:val="24"/>
          <w:szCs w:val="24"/>
        </w:rPr>
        <w:t xml:space="preserve">I – </w:t>
      </w:r>
      <w:proofErr w:type="gramStart"/>
      <w:r>
        <w:rPr>
          <w:color w:val="000000"/>
          <w:sz w:val="24"/>
          <w:szCs w:val="24"/>
        </w:rPr>
        <w:t>será</w:t>
      </w:r>
      <w:proofErr w:type="gramEnd"/>
      <w:r>
        <w:rPr>
          <w:color w:val="000000"/>
          <w:sz w:val="24"/>
          <w:szCs w:val="24"/>
        </w:rPr>
        <w:t xml:space="preserve"> elaborado pela licitante, em papel que a identifique;</w:t>
      </w:r>
    </w:p>
    <w:p w14:paraId="4CD183A1"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 xml:space="preserve">II – </w:t>
      </w:r>
      <w:proofErr w:type="gramStart"/>
      <w:r>
        <w:rPr>
          <w:color w:val="000000"/>
          <w:sz w:val="24"/>
          <w:szCs w:val="24"/>
        </w:rPr>
        <w:t>deverá</w:t>
      </w:r>
      <w:proofErr w:type="gramEnd"/>
      <w:r>
        <w:rPr>
          <w:color w:val="000000"/>
          <w:sz w:val="24"/>
          <w:szCs w:val="24"/>
        </w:rPr>
        <w:t xml:space="preserve"> ter nome, cargo ou função e assinatura de funcionário da licitante responsável por sua elaboração;</w:t>
      </w:r>
    </w:p>
    <w:p w14:paraId="1CB3880A"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III – não pode referir-se a ações publicitárias solicitadas e ou aprovadas pela Câmara de Olímpia</w:t>
      </w:r>
    </w:p>
    <w:p w14:paraId="2E76A53A" w14:textId="77777777" w:rsidR="00CF5774" w:rsidRDefault="00A826D9">
      <w:pPr>
        <w:pBdr>
          <w:top w:val="nil"/>
          <w:left w:val="nil"/>
          <w:bottom w:val="nil"/>
          <w:right w:val="nil"/>
          <w:between w:val="nil"/>
        </w:pBdr>
        <w:spacing w:after="160" w:line="360" w:lineRule="auto"/>
        <w:ind w:firstLine="708"/>
        <w:jc w:val="both"/>
        <w:rPr>
          <w:color w:val="000000"/>
          <w:sz w:val="24"/>
          <w:szCs w:val="24"/>
        </w:rPr>
      </w:pPr>
      <w:r>
        <w:rPr>
          <w:color w:val="000000"/>
          <w:sz w:val="24"/>
          <w:szCs w:val="24"/>
        </w:rPr>
        <w:t xml:space="preserve">IV – </w:t>
      </w:r>
      <w:proofErr w:type="gramStart"/>
      <w:r>
        <w:rPr>
          <w:color w:val="000000"/>
          <w:sz w:val="24"/>
          <w:szCs w:val="24"/>
        </w:rPr>
        <w:t>deverá</w:t>
      </w:r>
      <w:proofErr w:type="gramEnd"/>
      <w:r>
        <w:rPr>
          <w:color w:val="000000"/>
          <w:sz w:val="24"/>
          <w:szCs w:val="24"/>
        </w:rPr>
        <w:t xml:space="preserve"> estar formalmente referendado pelo cliente.</w:t>
      </w:r>
    </w:p>
    <w:p w14:paraId="18AD6163"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4.21.  A formalização do referendo deverá ser feita na última página do Relato, na qual constarão o nome empresarial do cliente, o nome e o cargo ou função do signatário.  As duas páginas do Relato deverão estar assinadas pelo autor do referendo.</w:t>
      </w:r>
    </w:p>
    <w:p w14:paraId="4E7DD919"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4.22.  As propostas de que trata o subitem 11.10 devem ter sido implementadas a partir de 01.01.2016.</w:t>
      </w:r>
    </w:p>
    <w:p w14:paraId="4CFE6E85"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4.23.  É permitida a inclusão de até 03 (três) peças e ou material, independentemente do meio de divulgação, do tipo ou característica da peça, para cada Relato. Se incluídas:</w:t>
      </w:r>
    </w:p>
    <w:p w14:paraId="57E2C75F"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I – </w:t>
      </w:r>
      <w:proofErr w:type="gramStart"/>
      <w:r>
        <w:rPr>
          <w:color w:val="000000"/>
          <w:sz w:val="24"/>
          <w:szCs w:val="24"/>
        </w:rPr>
        <w:t>as</w:t>
      </w:r>
      <w:proofErr w:type="gramEnd"/>
      <w:r>
        <w:rPr>
          <w:color w:val="000000"/>
          <w:sz w:val="24"/>
          <w:szCs w:val="24"/>
        </w:rPr>
        <w:t xml:space="preserve"> peças eletrônicas deverão ser fornecidas em CD, DVD ou PEN DRIVE, podendo integrar o caderno especifico previsto no Edital ou ser apresentadas soltas;</w:t>
      </w:r>
    </w:p>
    <w:p w14:paraId="3207664C"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II – </w:t>
      </w:r>
      <w:proofErr w:type="gramStart"/>
      <w:r>
        <w:rPr>
          <w:color w:val="000000"/>
          <w:sz w:val="24"/>
          <w:szCs w:val="24"/>
        </w:rPr>
        <w:t>as</w:t>
      </w:r>
      <w:proofErr w:type="gramEnd"/>
      <w:r>
        <w:rPr>
          <w:color w:val="000000"/>
          <w:sz w:val="24"/>
          <w:szCs w:val="24"/>
        </w:rPr>
        <w:t xml:space="preserve"> peças gráficas poderão integrar o caderno especifico previsto no Edital, em papel A4 ou A3 dobrado ou ser apresentadas soltas.  Em todos os casos, deverão ser indicadas suas dimensões originais;</w:t>
      </w:r>
    </w:p>
    <w:p w14:paraId="60EC42D4"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III – para cada peça e ou material deverá ser apresentada ficha técnica com a indicação sucinta do problema que se propuseram resolver.</w:t>
      </w:r>
    </w:p>
    <w:p w14:paraId="62CCBB52"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4.24.  Se a licitante apresentar apenas 1 (um) Relato, sua pontuação máxima, neste quesito, será equivalente à metade da pontuação máxima prevista no Edital.</w:t>
      </w:r>
    </w:p>
    <w:p w14:paraId="633B1FBD" w14:textId="77777777" w:rsidR="00CF5774" w:rsidRDefault="00A826D9">
      <w:pPr>
        <w:pBdr>
          <w:top w:val="nil"/>
          <w:left w:val="nil"/>
          <w:bottom w:val="nil"/>
          <w:right w:val="nil"/>
          <w:between w:val="nil"/>
        </w:pBdr>
        <w:spacing w:after="160" w:line="360" w:lineRule="auto"/>
        <w:ind w:left="708"/>
        <w:jc w:val="both"/>
        <w:rPr>
          <w:b/>
          <w:color w:val="000000"/>
          <w:sz w:val="24"/>
          <w:szCs w:val="24"/>
        </w:rPr>
      </w:pPr>
      <w:r>
        <w:rPr>
          <w:b/>
          <w:color w:val="000000"/>
          <w:sz w:val="24"/>
          <w:szCs w:val="24"/>
        </w:rPr>
        <w:t>5. JULGAMENTO DAS PROPOSTAS TÉCNICAS</w:t>
      </w:r>
    </w:p>
    <w:p w14:paraId="6E3D8587"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5.1.  a Subcomissão Técnica prevista neste Edital analisará as Propostas Técnicas das licitantes quanto ao atendimento das condições estabelecidas neste Edital e em seus anexos.</w:t>
      </w:r>
    </w:p>
    <w:p w14:paraId="49386D26"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5.2.  Serão levados em conta pela Subcomissão Técnica, como critério de julgamento técnico, os seguintes atributos da Proposta, em cada quesito ou subquesito:</w:t>
      </w:r>
    </w:p>
    <w:p w14:paraId="14C0343B"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5.3.  Plano de Comunicação Publicitária</w:t>
      </w:r>
    </w:p>
    <w:p w14:paraId="2CA084B7"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5.4.  Raciocínio Básico – a acuidade de compreensão:</w:t>
      </w:r>
    </w:p>
    <w:p w14:paraId="25102CAF"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a) das funções e do papel da Câmara de Olímpia nos contextos social, político e econômico;</w:t>
      </w:r>
    </w:p>
    <w:p w14:paraId="788F04FF"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b) da natureza, da extensão e da qualidade das relações da Câmara de Olímpia com seus públicos;</w:t>
      </w:r>
    </w:p>
    <w:p w14:paraId="21BF9928"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c) das características da Câmara de Olímpia e das suas atividades que sejam significativas para a comunicação publicitária;</w:t>
      </w:r>
    </w:p>
    <w:p w14:paraId="4E636A5F"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d) sobre a natureza e a extensão do objeto da licitação;</w:t>
      </w:r>
    </w:p>
    <w:p w14:paraId="56F4AC5B"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e) dos desafios ou dos problemas, gerais e ou específicos, de comunicação a serem enfrentados pela Câmara de Olímpia</w:t>
      </w:r>
    </w:p>
    <w:p w14:paraId="038503D7"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f) das necessidades de comunicação do ANUNCIANTE para enfrentar esses desafios ou problemas.</w:t>
      </w:r>
    </w:p>
    <w:p w14:paraId="20F10E59"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5.5.  Estratégia de Comunicação Publicitária</w:t>
      </w:r>
    </w:p>
    <w:p w14:paraId="5AC02B7F"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a) a adequação do partido temático e do conceito propostos à natureza e </w:t>
      </w:r>
      <w:proofErr w:type="spellStart"/>
      <w:r>
        <w:rPr>
          <w:color w:val="000000"/>
          <w:sz w:val="24"/>
          <w:szCs w:val="24"/>
        </w:rPr>
        <w:t>á</w:t>
      </w:r>
      <w:proofErr w:type="spellEnd"/>
      <w:r>
        <w:rPr>
          <w:color w:val="000000"/>
          <w:sz w:val="24"/>
          <w:szCs w:val="24"/>
        </w:rPr>
        <w:t xml:space="preserve"> </w:t>
      </w:r>
      <w:proofErr w:type="gramStart"/>
      <w:r>
        <w:rPr>
          <w:color w:val="000000"/>
          <w:sz w:val="24"/>
          <w:szCs w:val="24"/>
        </w:rPr>
        <w:t>qualificação  e</w:t>
      </w:r>
      <w:proofErr w:type="gramEnd"/>
      <w:r>
        <w:rPr>
          <w:color w:val="000000"/>
          <w:sz w:val="24"/>
          <w:szCs w:val="24"/>
        </w:rPr>
        <w:t xml:space="preserve"> a seus desafios ou problemas, geral e ou especifico, de comunicação;</w:t>
      </w:r>
    </w:p>
    <w:p w14:paraId="195185B3"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b) a consistência lógica e a pertinência da argumentação apresentada em defesa do partido temático e do conceito propostos;</w:t>
      </w:r>
    </w:p>
    <w:p w14:paraId="6782E058"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c) a riqueza de desdobramentos positivos do conceito proposto para a comunicação da Câmara de Olímpia com seus públicos;</w:t>
      </w:r>
    </w:p>
    <w:p w14:paraId="22E57247"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d) a adequação e a exequibilidade da estratégia de comunicação publicitária proposta para a solução dos desafios ou dos problemas, geral e ou especifico, de comunicação da Câmara Municipal de Olímpia</w:t>
      </w:r>
    </w:p>
    <w:p w14:paraId="575DCD42"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e) a consistência lógica e a pertinência da argumentação apresentada em defesa da estratégia de comunicação publicitária proposta;</w:t>
      </w:r>
    </w:p>
    <w:p w14:paraId="4498310C"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f) a capacidade de articular os conhecimentos sobre a Câmara de Olímpia, </w:t>
      </w:r>
      <w:r>
        <w:rPr>
          <w:sz w:val="24"/>
          <w:szCs w:val="24"/>
        </w:rPr>
        <w:t>a sociedade</w:t>
      </w:r>
      <w:r>
        <w:rPr>
          <w:color w:val="000000"/>
          <w:sz w:val="24"/>
          <w:szCs w:val="24"/>
        </w:rPr>
        <w:t xml:space="preserve"> n</w:t>
      </w:r>
      <w:r>
        <w:rPr>
          <w:sz w:val="24"/>
          <w:szCs w:val="24"/>
        </w:rPr>
        <w:t>a</w:t>
      </w:r>
      <w:r>
        <w:rPr>
          <w:color w:val="000000"/>
          <w:sz w:val="24"/>
          <w:szCs w:val="24"/>
        </w:rPr>
        <w:t xml:space="preserve"> qual se insere, seus desafios ou problemas, geral e ou específico, de comunicação, seus públicos, os objetivos, geral e específicos, de comunicação previstos no Briefing e a verba disponível.</w:t>
      </w:r>
    </w:p>
    <w:p w14:paraId="1D9E6B8F"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5.6. Ideia Criativa</w:t>
      </w:r>
    </w:p>
    <w:p w14:paraId="61910A64"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a) sua adequação aos desafios ou problemas geral e ou específico, de comunicação da Câmara Municipal da Estância Turística de Olímpia;</w:t>
      </w:r>
    </w:p>
    <w:p w14:paraId="14487612"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b) sua adequação à estratégia de comunicação publicitária sugerida pela licitante;</w:t>
      </w:r>
    </w:p>
    <w:p w14:paraId="3AE65EEA"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c) sua adequação ao universo cultural dos segmentos de público-alvo;</w:t>
      </w:r>
    </w:p>
    <w:p w14:paraId="32D410B3"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d) a multiplicidade de interpretações favoráveis que comporta;</w:t>
      </w:r>
    </w:p>
    <w:p w14:paraId="0C9166C4"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e) a originalidade da combinação dos elementos que a constituem;</w:t>
      </w:r>
    </w:p>
    <w:p w14:paraId="41202879"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f) a simplicidade da forma sob a qual se apresenta;</w:t>
      </w:r>
    </w:p>
    <w:p w14:paraId="09BD7770"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g) sua pertinência às atividades da Câmara de Olímpia e à sua inserção nos contextos social, político e econômico;</w:t>
      </w:r>
    </w:p>
    <w:p w14:paraId="449BB01F"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h) os desdobramentos comunicativos que enseja, conforme demonstrado nos exemplos de peças e ou material apresentados;</w:t>
      </w:r>
    </w:p>
    <w:p w14:paraId="23C06417"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i) a exequibilidade das peças e ou do material;</w:t>
      </w:r>
    </w:p>
    <w:p w14:paraId="26CC7D21"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j) a compatibilidade da linguagem utilizada nas peças e ou no material aos meios e aos públicos propostos.</w:t>
      </w:r>
    </w:p>
    <w:p w14:paraId="0DE92C5D"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5.7.  Estratégia de Mídia e Não Mídia</w:t>
      </w:r>
    </w:p>
    <w:p w14:paraId="4557A94D"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a) o conhecimento dos hábitos de consumo de comunicação dos segmentos de público prioritários;</w:t>
      </w:r>
    </w:p>
    <w:p w14:paraId="4F06CDAE"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b) a capacidade analítica evidenciada no exame desses hábitos;</w:t>
      </w:r>
    </w:p>
    <w:p w14:paraId="530D7CD4"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c) a consistência do plano simulado de distribuição das peças e ou do material em relação às duas alíneas anteriores;</w:t>
      </w:r>
    </w:p>
    <w:p w14:paraId="477AAB14"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d) a pertinência, a oportunidade e a economicidade demonstradas no uso dos recursos de comunicação próprios da Câmara Municipal da Estância Turística de Olímpia;</w:t>
      </w:r>
    </w:p>
    <w:p w14:paraId="480204D8"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e) a economicidade da aplicação da verba de mídia, evidenciada no plano simulado de distribuição das peças e ou do material;</w:t>
      </w:r>
    </w:p>
    <w:p w14:paraId="10809F80"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f) a otimização da mídia segmentada, alternativa e de massa.</w:t>
      </w:r>
    </w:p>
    <w:p w14:paraId="31739A7D"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5.8.  Capacidade de Atendimento</w:t>
      </w:r>
    </w:p>
    <w:p w14:paraId="3AFA6E99"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a) o porte e a tradição dos clientes atuais das licitantes e o conceito de seus produtos e serviços no mercado;</w:t>
      </w:r>
    </w:p>
    <w:p w14:paraId="3471BE79"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b) a experiência dos profissionais da licitante em atividades publicitárias;</w:t>
      </w:r>
    </w:p>
    <w:p w14:paraId="0AA4E819"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c) a adequação das qualificações e das quantificações desses profissionais à estratégia de comunicação publicitária da Câmara Municipal de Olímpia</w:t>
      </w:r>
    </w:p>
    <w:p w14:paraId="7368CD23"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d) a adequação das instalações da infraestrutura e dos recursos materiais que estarão à disposição da execução do contrato;</w:t>
      </w:r>
    </w:p>
    <w:p w14:paraId="1692B18D"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e) a operacionalidade do relacionamento entre a Câmara de Olímpia e a licitante, esquematizado na proposta;</w:t>
      </w:r>
    </w:p>
    <w:p w14:paraId="14B22F30"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 xml:space="preserve">f) a relevância e a utilidade das informações de marketing e comunicação, das pesquisas de audiência e da auditoria de circulação e controle de mídia que a licitante colocará regularmente </w:t>
      </w:r>
      <w:proofErr w:type="spellStart"/>
      <w:r>
        <w:rPr>
          <w:color w:val="000000"/>
          <w:sz w:val="24"/>
          <w:szCs w:val="24"/>
        </w:rPr>
        <w:t>á</w:t>
      </w:r>
      <w:proofErr w:type="spellEnd"/>
      <w:r>
        <w:rPr>
          <w:color w:val="000000"/>
          <w:sz w:val="24"/>
          <w:szCs w:val="24"/>
        </w:rPr>
        <w:t xml:space="preserve"> disposição da Câmara Municipal de Olímpia sem ônus adicional durante a vigência do contrato.</w:t>
      </w:r>
    </w:p>
    <w:p w14:paraId="12C90A6C"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5.9.  Repertório</w:t>
      </w:r>
    </w:p>
    <w:p w14:paraId="45A19DBC"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a) a ideia criativa e sua pertinência ao problema que a licitante se propõe a resolver;</w:t>
      </w:r>
    </w:p>
    <w:p w14:paraId="642D2098"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b) a qualidade da execução e do acabamento da peça e ou material;</w:t>
      </w:r>
    </w:p>
    <w:p w14:paraId="32484541"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c) a clareza da exposição das informações prestadas;</w:t>
      </w:r>
    </w:p>
    <w:p w14:paraId="1995A6E2"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5.10.  Relatos de Soluções de Problemas de Comunicação</w:t>
      </w:r>
    </w:p>
    <w:p w14:paraId="1D2FDE88"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a) a evidência de planejamento publicitário;</w:t>
      </w:r>
    </w:p>
    <w:p w14:paraId="5078C43F"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b) a consistência das relações de causa e efeito entre problema e solução;</w:t>
      </w:r>
    </w:p>
    <w:p w14:paraId="440D919C"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c) a relevância dos resultados apresentados;</w:t>
      </w:r>
    </w:p>
    <w:p w14:paraId="5797D6A7"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d) a concatenação lógica da exposição.</w:t>
      </w:r>
    </w:p>
    <w:p w14:paraId="77129B5B"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5.11.  A pontuação da Proposta Técnica está limitada a 100 (cem) e será apurada segundo a metodologia a seguir.</w:t>
      </w:r>
    </w:p>
    <w:p w14:paraId="1FDEF855"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5.12.  Aos quesitos ou </w:t>
      </w:r>
      <w:proofErr w:type="spellStart"/>
      <w:r>
        <w:rPr>
          <w:color w:val="000000"/>
          <w:sz w:val="24"/>
          <w:szCs w:val="24"/>
        </w:rPr>
        <w:t>subquesitos</w:t>
      </w:r>
      <w:proofErr w:type="spellEnd"/>
      <w:r>
        <w:rPr>
          <w:color w:val="000000"/>
          <w:sz w:val="24"/>
          <w:szCs w:val="24"/>
        </w:rPr>
        <w:t xml:space="preserve"> serão atribuídos, no máximo, os seguintes pontos:</w:t>
      </w:r>
    </w:p>
    <w:tbl>
      <w:tblPr>
        <w:tblStyle w:val="1"/>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0"/>
        <w:gridCol w:w="2800"/>
      </w:tblGrid>
      <w:tr w:rsidR="00CF5774" w14:paraId="7F2AAF54" w14:textId="77777777">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47E99B89" w14:textId="77777777" w:rsidR="00CF5774" w:rsidRDefault="00A826D9">
            <w:pPr>
              <w:pBdr>
                <w:top w:val="nil"/>
                <w:left w:val="nil"/>
                <w:bottom w:val="nil"/>
                <w:right w:val="nil"/>
                <w:between w:val="nil"/>
              </w:pBdr>
              <w:spacing w:line="360" w:lineRule="auto"/>
              <w:jc w:val="center"/>
              <w:rPr>
                <w:b/>
                <w:color w:val="000000"/>
                <w:sz w:val="24"/>
                <w:szCs w:val="24"/>
              </w:rPr>
            </w:pPr>
            <w:r>
              <w:rPr>
                <w:b/>
                <w:color w:val="000000"/>
                <w:sz w:val="24"/>
                <w:szCs w:val="24"/>
              </w:rPr>
              <w:t>QUESITOS/SUBQUESITOS</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6800BB9F" w14:textId="77777777" w:rsidR="00CF5774" w:rsidRDefault="00A826D9">
            <w:pPr>
              <w:pBdr>
                <w:top w:val="nil"/>
                <w:left w:val="nil"/>
                <w:bottom w:val="nil"/>
                <w:right w:val="nil"/>
                <w:between w:val="nil"/>
              </w:pBdr>
              <w:spacing w:line="360" w:lineRule="auto"/>
              <w:jc w:val="center"/>
              <w:rPr>
                <w:b/>
                <w:color w:val="000000"/>
                <w:sz w:val="24"/>
                <w:szCs w:val="24"/>
              </w:rPr>
            </w:pPr>
            <w:r>
              <w:rPr>
                <w:b/>
                <w:color w:val="000000"/>
                <w:sz w:val="24"/>
                <w:szCs w:val="24"/>
              </w:rPr>
              <w:t>PONTOS</w:t>
            </w:r>
          </w:p>
        </w:tc>
      </w:tr>
      <w:tr w:rsidR="00CF5774" w14:paraId="1FCEED4D" w14:textId="77777777">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2395314A" w14:textId="77777777" w:rsidR="00CF5774" w:rsidRDefault="00A826D9">
            <w:pPr>
              <w:pBdr>
                <w:top w:val="nil"/>
                <w:left w:val="nil"/>
                <w:bottom w:val="nil"/>
                <w:right w:val="nil"/>
                <w:between w:val="nil"/>
              </w:pBdr>
              <w:spacing w:line="360" w:lineRule="auto"/>
              <w:jc w:val="both"/>
              <w:rPr>
                <w:rFonts w:ascii="Calibri" w:eastAsia="Calibri" w:hAnsi="Calibri" w:cs="Calibri"/>
                <w:color w:val="000000"/>
                <w:sz w:val="22"/>
                <w:szCs w:val="22"/>
              </w:rPr>
            </w:pPr>
            <w:r>
              <w:rPr>
                <w:b/>
                <w:color w:val="000000"/>
                <w:sz w:val="24"/>
                <w:szCs w:val="24"/>
              </w:rPr>
              <w:t>Plano de Comunicação Publicitária</w:t>
            </w:r>
            <w:r>
              <w:rPr>
                <w:color w:val="000000"/>
                <w:sz w:val="24"/>
                <w:szCs w:val="24"/>
              </w:rPr>
              <w:t>, sendo:</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2D909C75" w14:textId="77777777" w:rsidR="00CF5774" w:rsidRDefault="00A826D9">
            <w:pPr>
              <w:pBdr>
                <w:top w:val="nil"/>
                <w:left w:val="nil"/>
                <w:bottom w:val="nil"/>
                <w:right w:val="nil"/>
                <w:between w:val="nil"/>
              </w:pBdr>
              <w:spacing w:line="360" w:lineRule="auto"/>
              <w:jc w:val="center"/>
              <w:rPr>
                <w:rFonts w:ascii="Calibri" w:eastAsia="Calibri" w:hAnsi="Calibri" w:cs="Calibri"/>
                <w:color w:val="000000"/>
                <w:sz w:val="22"/>
                <w:szCs w:val="22"/>
              </w:rPr>
            </w:pPr>
            <w:r>
              <w:rPr>
                <w:b/>
                <w:color w:val="000000"/>
                <w:sz w:val="24"/>
                <w:szCs w:val="24"/>
              </w:rPr>
              <w:t>65</w:t>
            </w:r>
          </w:p>
        </w:tc>
      </w:tr>
      <w:tr w:rsidR="00CF5774" w14:paraId="7C7F19E5" w14:textId="77777777">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607270AC" w14:textId="77777777" w:rsidR="00CF5774" w:rsidRDefault="00A826D9">
            <w:pPr>
              <w:pBdr>
                <w:top w:val="nil"/>
                <w:left w:val="nil"/>
                <w:bottom w:val="nil"/>
                <w:right w:val="nil"/>
                <w:between w:val="nil"/>
              </w:pBdr>
              <w:spacing w:line="360" w:lineRule="auto"/>
              <w:jc w:val="both"/>
              <w:rPr>
                <w:rFonts w:ascii="Calibri" w:eastAsia="Calibri" w:hAnsi="Calibri" w:cs="Calibri"/>
                <w:color w:val="000000"/>
                <w:sz w:val="22"/>
                <w:szCs w:val="22"/>
              </w:rPr>
            </w:pPr>
            <w:r>
              <w:rPr>
                <w:color w:val="000000"/>
                <w:sz w:val="24"/>
                <w:szCs w:val="24"/>
              </w:rPr>
              <w:t>Raciocínio Básico</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21595E30"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10 pontos</w:t>
            </w:r>
          </w:p>
        </w:tc>
      </w:tr>
      <w:tr w:rsidR="00CF5774" w14:paraId="0FB1AA78" w14:textId="77777777">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33116AD1" w14:textId="77777777" w:rsidR="00CF5774" w:rsidRDefault="00A826D9">
            <w:pPr>
              <w:pBdr>
                <w:top w:val="nil"/>
                <w:left w:val="nil"/>
                <w:bottom w:val="nil"/>
                <w:right w:val="nil"/>
                <w:between w:val="nil"/>
              </w:pBdr>
              <w:spacing w:line="360" w:lineRule="auto"/>
              <w:jc w:val="both"/>
              <w:rPr>
                <w:color w:val="000000"/>
                <w:sz w:val="24"/>
                <w:szCs w:val="24"/>
              </w:rPr>
            </w:pPr>
            <w:r>
              <w:rPr>
                <w:color w:val="000000"/>
                <w:sz w:val="24"/>
                <w:szCs w:val="24"/>
              </w:rPr>
              <w:t>Estratégia de Comunicação Publicitária</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3E3B9AE2"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20 pontos</w:t>
            </w:r>
          </w:p>
        </w:tc>
      </w:tr>
      <w:tr w:rsidR="00CF5774" w14:paraId="662306B9" w14:textId="77777777">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2DE57352" w14:textId="77777777" w:rsidR="00CF5774" w:rsidRDefault="00A826D9">
            <w:pPr>
              <w:pBdr>
                <w:top w:val="nil"/>
                <w:left w:val="nil"/>
                <w:bottom w:val="nil"/>
                <w:right w:val="nil"/>
                <w:between w:val="nil"/>
              </w:pBdr>
              <w:spacing w:line="360" w:lineRule="auto"/>
              <w:jc w:val="both"/>
              <w:rPr>
                <w:color w:val="000000"/>
                <w:sz w:val="24"/>
                <w:szCs w:val="24"/>
              </w:rPr>
            </w:pPr>
            <w:r>
              <w:rPr>
                <w:color w:val="000000"/>
                <w:sz w:val="24"/>
                <w:szCs w:val="24"/>
              </w:rPr>
              <w:t>Ideia Criativa</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5685CD54"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20 pontos</w:t>
            </w:r>
          </w:p>
        </w:tc>
      </w:tr>
      <w:tr w:rsidR="00CF5774" w14:paraId="4206B1DD" w14:textId="77777777">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68C5E708" w14:textId="77777777" w:rsidR="00CF5774" w:rsidRDefault="00A826D9">
            <w:pPr>
              <w:pBdr>
                <w:top w:val="nil"/>
                <w:left w:val="nil"/>
                <w:bottom w:val="nil"/>
                <w:right w:val="nil"/>
                <w:between w:val="nil"/>
              </w:pBdr>
              <w:spacing w:line="360" w:lineRule="auto"/>
              <w:jc w:val="both"/>
              <w:rPr>
                <w:color w:val="000000"/>
                <w:sz w:val="24"/>
                <w:szCs w:val="24"/>
              </w:rPr>
            </w:pPr>
            <w:r>
              <w:rPr>
                <w:color w:val="000000"/>
                <w:sz w:val="24"/>
                <w:szCs w:val="24"/>
              </w:rPr>
              <w:t xml:space="preserve">Estratégia de Mídia e </w:t>
            </w:r>
            <w:proofErr w:type="gramStart"/>
            <w:r>
              <w:rPr>
                <w:color w:val="000000"/>
                <w:sz w:val="24"/>
                <w:szCs w:val="24"/>
              </w:rPr>
              <w:t>Não  Mídia</w:t>
            </w:r>
            <w:proofErr w:type="gramEnd"/>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0B3D1977" w14:textId="77777777" w:rsidR="00CF5774" w:rsidRDefault="00A826D9">
            <w:pPr>
              <w:pBdr>
                <w:top w:val="nil"/>
                <w:left w:val="nil"/>
                <w:bottom w:val="nil"/>
                <w:right w:val="nil"/>
                <w:between w:val="nil"/>
              </w:pBdr>
              <w:spacing w:line="360" w:lineRule="auto"/>
              <w:jc w:val="center"/>
              <w:rPr>
                <w:color w:val="000000"/>
                <w:sz w:val="24"/>
                <w:szCs w:val="24"/>
              </w:rPr>
            </w:pPr>
            <w:r>
              <w:rPr>
                <w:color w:val="000000"/>
                <w:sz w:val="24"/>
                <w:szCs w:val="24"/>
              </w:rPr>
              <w:t>15 pontos</w:t>
            </w:r>
          </w:p>
        </w:tc>
      </w:tr>
      <w:tr w:rsidR="00CF5774" w14:paraId="3AE2FEAE" w14:textId="77777777">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15E237A4" w14:textId="77777777" w:rsidR="00CF5774" w:rsidRDefault="00A826D9">
            <w:pPr>
              <w:pBdr>
                <w:top w:val="nil"/>
                <w:left w:val="nil"/>
                <w:bottom w:val="nil"/>
                <w:right w:val="nil"/>
                <w:between w:val="nil"/>
              </w:pBdr>
              <w:spacing w:line="360" w:lineRule="auto"/>
              <w:jc w:val="both"/>
              <w:rPr>
                <w:rFonts w:ascii="Calibri" w:eastAsia="Calibri" w:hAnsi="Calibri" w:cs="Calibri"/>
                <w:color w:val="000000"/>
                <w:sz w:val="22"/>
                <w:szCs w:val="22"/>
              </w:rPr>
            </w:pPr>
            <w:r>
              <w:rPr>
                <w:b/>
                <w:color w:val="000000"/>
                <w:sz w:val="24"/>
                <w:szCs w:val="24"/>
              </w:rPr>
              <w:t>Capacidade de Atendimento</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227D4594" w14:textId="77777777" w:rsidR="00CF5774" w:rsidRDefault="00A826D9">
            <w:pPr>
              <w:pBdr>
                <w:top w:val="nil"/>
                <w:left w:val="nil"/>
                <w:bottom w:val="nil"/>
                <w:right w:val="nil"/>
                <w:between w:val="nil"/>
              </w:pBdr>
              <w:spacing w:line="360" w:lineRule="auto"/>
              <w:jc w:val="center"/>
              <w:rPr>
                <w:rFonts w:ascii="Calibri" w:eastAsia="Calibri" w:hAnsi="Calibri" w:cs="Calibri"/>
                <w:color w:val="000000"/>
                <w:sz w:val="22"/>
                <w:szCs w:val="22"/>
              </w:rPr>
            </w:pPr>
            <w:r>
              <w:rPr>
                <w:b/>
                <w:color w:val="000000"/>
                <w:sz w:val="24"/>
                <w:szCs w:val="24"/>
              </w:rPr>
              <w:t>15</w:t>
            </w:r>
          </w:p>
        </w:tc>
      </w:tr>
      <w:tr w:rsidR="00CF5774" w14:paraId="7E726878" w14:textId="77777777">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315130BA" w14:textId="77777777" w:rsidR="00CF5774" w:rsidRDefault="00A826D9">
            <w:pPr>
              <w:pBdr>
                <w:top w:val="nil"/>
                <w:left w:val="nil"/>
                <w:bottom w:val="nil"/>
                <w:right w:val="nil"/>
                <w:between w:val="nil"/>
              </w:pBdr>
              <w:spacing w:line="360" w:lineRule="auto"/>
              <w:jc w:val="both"/>
              <w:rPr>
                <w:b/>
                <w:color w:val="000000"/>
                <w:sz w:val="24"/>
                <w:szCs w:val="24"/>
              </w:rPr>
            </w:pPr>
            <w:r>
              <w:rPr>
                <w:b/>
                <w:color w:val="000000"/>
                <w:sz w:val="24"/>
                <w:szCs w:val="24"/>
              </w:rPr>
              <w:t>Repertório</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12C72F68" w14:textId="77777777" w:rsidR="00CF5774" w:rsidRDefault="00A826D9">
            <w:pPr>
              <w:pBdr>
                <w:top w:val="nil"/>
                <w:left w:val="nil"/>
                <w:bottom w:val="nil"/>
                <w:right w:val="nil"/>
                <w:between w:val="nil"/>
              </w:pBdr>
              <w:spacing w:line="360" w:lineRule="auto"/>
              <w:jc w:val="center"/>
              <w:rPr>
                <w:b/>
                <w:color w:val="000000"/>
                <w:sz w:val="24"/>
                <w:szCs w:val="24"/>
              </w:rPr>
            </w:pPr>
            <w:r>
              <w:rPr>
                <w:b/>
                <w:color w:val="000000"/>
                <w:sz w:val="24"/>
                <w:szCs w:val="24"/>
              </w:rPr>
              <w:t>10</w:t>
            </w:r>
          </w:p>
        </w:tc>
      </w:tr>
      <w:tr w:rsidR="00CF5774" w14:paraId="627C89CF" w14:textId="77777777">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061EAC92" w14:textId="77777777" w:rsidR="00CF5774" w:rsidRDefault="00A826D9">
            <w:pPr>
              <w:pBdr>
                <w:top w:val="nil"/>
                <w:left w:val="nil"/>
                <w:bottom w:val="nil"/>
                <w:right w:val="nil"/>
                <w:between w:val="nil"/>
              </w:pBdr>
              <w:spacing w:line="360" w:lineRule="auto"/>
              <w:jc w:val="both"/>
              <w:rPr>
                <w:b/>
                <w:color w:val="000000"/>
                <w:sz w:val="24"/>
                <w:szCs w:val="24"/>
              </w:rPr>
            </w:pPr>
            <w:r>
              <w:rPr>
                <w:b/>
                <w:color w:val="000000"/>
                <w:sz w:val="24"/>
                <w:szCs w:val="24"/>
              </w:rPr>
              <w:lastRenderedPageBreak/>
              <w:t>Relatos de Soluções de Problemas de Comunicação</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61CF22F2" w14:textId="77777777" w:rsidR="00CF5774" w:rsidRDefault="00A826D9">
            <w:pPr>
              <w:pBdr>
                <w:top w:val="nil"/>
                <w:left w:val="nil"/>
                <w:bottom w:val="nil"/>
                <w:right w:val="nil"/>
                <w:between w:val="nil"/>
              </w:pBdr>
              <w:spacing w:line="360" w:lineRule="auto"/>
              <w:jc w:val="center"/>
              <w:rPr>
                <w:b/>
                <w:color w:val="000000"/>
                <w:sz w:val="24"/>
                <w:szCs w:val="24"/>
              </w:rPr>
            </w:pPr>
            <w:r>
              <w:rPr>
                <w:b/>
                <w:color w:val="000000"/>
                <w:sz w:val="24"/>
                <w:szCs w:val="24"/>
              </w:rPr>
              <w:t>10</w:t>
            </w:r>
          </w:p>
        </w:tc>
      </w:tr>
      <w:tr w:rsidR="00CF5774" w14:paraId="5B14DB3C" w14:textId="77777777">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5EBFB99E" w14:textId="77777777" w:rsidR="00CF5774" w:rsidRDefault="00A826D9">
            <w:pPr>
              <w:pBdr>
                <w:top w:val="nil"/>
                <w:left w:val="nil"/>
                <w:bottom w:val="nil"/>
                <w:right w:val="nil"/>
                <w:between w:val="nil"/>
              </w:pBdr>
              <w:spacing w:line="360" w:lineRule="auto"/>
              <w:jc w:val="both"/>
              <w:rPr>
                <w:b/>
                <w:color w:val="000000"/>
                <w:sz w:val="24"/>
                <w:szCs w:val="24"/>
              </w:rPr>
            </w:pPr>
            <w:r>
              <w:rPr>
                <w:b/>
                <w:color w:val="000000"/>
                <w:sz w:val="24"/>
                <w:szCs w:val="24"/>
              </w:rPr>
              <w:t>Pontuação máxima total</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7C40C00E" w14:textId="77777777" w:rsidR="00CF5774" w:rsidRDefault="00A826D9">
            <w:pPr>
              <w:pBdr>
                <w:top w:val="nil"/>
                <w:left w:val="nil"/>
                <w:bottom w:val="nil"/>
                <w:right w:val="nil"/>
                <w:between w:val="nil"/>
              </w:pBdr>
              <w:spacing w:line="360" w:lineRule="auto"/>
              <w:jc w:val="center"/>
              <w:rPr>
                <w:b/>
                <w:color w:val="000000"/>
                <w:sz w:val="24"/>
                <w:szCs w:val="24"/>
              </w:rPr>
            </w:pPr>
            <w:r>
              <w:rPr>
                <w:b/>
                <w:color w:val="000000"/>
                <w:sz w:val="24"/>
                <w:szCs w:val="24"/>
              </w:rPr>
              <w:t>100</w:t>
            </w:r>
          </w:p>
        </w:tc>
      </w:tr>
    </w:tbl>
    <w:p w14:paraId="4A2B7A44" w14:textId="77777777" w:rsidR="00CF5774" w:rsidRDefault="00CF5774">
      <w:pPr>
        <w:pBdr>
          <w:top w:val="nil"/>
          <w:left w:val="nil"/>
          <w:bottom w:val="nil"/>
          <w:right w:val="nil"/>
          <w:between w:val="nil"/>
        </w:pBdr>
        <w:spacing w:after="160" w:line="360" w:lineRule="auto"/>
        <w:jc w:val="both"/>
        <w:rPr>
          <w:color w:val="000000"/>
          <w:sz w:val="24"/>
          <w:szCs w:val="24"/>
        </w:rPr>
      </w:pPr>
    </w:p>
    <w:p w14:paraId="00FE6B02"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5.13. A pontuação do quesito corresponderá à média aritmética dos pontos de cada membro da Subcomissão Técnica.</w:t>
      </w:r>
    </w:p>
    <w:p w14:paraId="3B5BD935"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5.14.  A pontuação de cada licitante corresponderá à soma dos pontos dos quesitos.</w:t>
      </w:r>
    </w:p>
    <w:p w14:paraId="4DA8A9E9"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5.15.  Será considerada mais bem classificada na fase de julgamento da Proposta Técnica a licitante que obtiver a maior nota.</w:t>
      </w:r>
    </w:p>
    <w:p w14:paraId="5A8B24E9" w14:textId="77777777" w:rsidR="00CF5774" w:rsidRDefault="00CF5774">
      <w:pPr>
        <w:pBdr>
          <w:top w:val="nil"/>
          <w:left w:val="nil"/>
          <w:bottom w:val="nil"/>
          <w:right w:val="nil"/>
          <w:between w:val="nil"/>
        </w:pBdr>
        <w:spacing w:after="160" w:line="360" w:lineRule="auto"/>
        <w:ind w:left="708"/>
        <w:jc w:val="both"/>
        <w:rPr>
          <w:color w:val="000000"/>
          <w:sz w:val="24"/>
          <w:szCs w:val="24"/>
        </w:rPr>
      </w:pPr>
    </w:p>
    <w:p w14:paraId="2713F39C" w14:textId="77777777" w:rsidR="00CF5774" w:rsidRDefault="00A826D9">
      <w:pPr>
        <w:pBdr>
          <w:top w:val="nil"/>
          <w:left w:val="nil"/>
          <w:bottom w:val="nil"/>
          <w:right w:val="nil"/>
          <w:between w:val="nil"/>
        </w:pBdr>
        <w:spacing w:after="160" w:line="360" w:lineRule="auto"/>
        <w:ind w:left="360"/>
        <w:jc w:val="both"/>
        <w:rPr>
          <w:b/>
          <w:color w:val="000000"/>
          <w:sz w:val="24"/>
          <w:szCs w:val="24"/>
        </w:rPr>
      </w:pPr>
      <w:r>
        <w:rPr>
          <w:b/>
          <w:color w:val="000000"/>
          <w:sz w:val="24"/>
          <w:szCs w:val="24"/>
        </w:rPr>
        <w:t>6.  VALORAÇÃO DAS PROPOSTAS DE PREÇOS</w:t>
      </w:r>
    </w:p>
    <w:p w14:paraId="43756FE7" w14:textId="77777777" w:rsidR="00CF5774" w:rsidRDefault="00A826D9">
      <w:pPr>
        <w:pBdr>
          <w:top w:val="nil"/>
          <w:left w:val="nil"/>
          <w:bottom w:val="nil"/>
          <w:right w:val="nil"/>
          <w:between w:val="nil"/>
        </w:pBdr>
        <w:spacing w:after="160" w:line="360" w:lineRule="auto"/>
        <w:ind w:left="360"/>
        <w:jc w:val="both"/>
        <w:rPr>
          <w:color w:val="000000"/>
          <w:sz w:val="24"/>
          <w:szCs w:val="24"/>
        </w:rPr>
      </w:pPr>
      <w:r>
        <w:rPr>
          <w:color w:val="000000"/>
          <w:sz w:val="24"/>
          <w:szCs w:val="24"/>
        </w:rPr>
        <w:t>6.1 As Propostas de Preços das licitantes classificas no julgamento das Propostas Técnicas serão analisadas quanto ao atendimento das condições estabelecidas neste Edital e em seus anexos.</w:t>
      </w:r>
    </w:p>
    <w:p w14:paraId="0B52CEA8" w14:textId="77777777" w:rsidR="00CF5774" w:rsidRDefault="00A826D9">
      <w:pPr>
        <w:pBdr>
          <w:top w:val="nil"/>
          <w:left w:val="nil"/>
          <w:bottom w:val="nil"/>
          <w:right w:val="nil"/>
          <w:between w:val="nil"/>
        </w:pBdr>
        <w:spacing w:after="160" w:line="360" w:lineRule="auto"/>
        <w:ind w:left="360"/>
        <w:jc w:val="both"/>
        <w:rPr>
          <w:color w:val="000000"/>
          <w:sz w:val="24"/>
          <w:szCs w:val="24"/>
        </w:rPr>
      </w:pPr>
      <w:r>
        <w:rPr>
          <w:color w:val="000000"/>
          <w:sz w:val="24"/>
          <w:szCs w:val="24"/>
        </w:rPr>
        <w:t>6.2. Será desclassificada a Proposta de Preços que apresentar preços baseados em outra Proposta ou que contiver qualquer item condicionante para a entrega dos serviços.</w:t>
      </w:r>
    </w:p>
    <w:p w14:paraId="02CEBF6D" w14:textId="77777777" w:rsidR="00CF5774" w:rsidRDefault="00A826D9">
      <w:pPr>
        <w:pBdr>
          <w:top w:val="nil"/>
          <w:left w:val="nil"/>
          <w:bottom w:val="nil"/>
          <w:right w:val="nil"/>
          <w:between w:val="nil"/>
        </w:pBdr>
        <w:spacing w:after="160" w:line="360" w:lineRule="auto"/>
        <w:ind w:left="360"/>
        <w:jc w:val="both"/>
        <w:rPr>
          <w:rFonts w:ascii="Calibri" w:eastAsia="Calibri" w:hAnsi="Calibri" w:cs="Calibri"/>
          <w:color w:val="000000"/>
          <w:sz w:val="22"/>
          <w:szCs w:val="22"/>
        </w:rPr>
      </w:pPr>
      <w:r>
        <w:rPr>
          <w:color w:val="000000"/>
          <w:sz w:val="24"/>
          <w:szCs w:val="24"/>
        </w:rPr>
        <w:t xml:space="preserve">6.3.  Os quesitos a serem valorados são os integrantes do subitem 1.1 da Proposta de Preços da licitante, cujo modelo constitui o Anexo III, ressalvado que, nos termos do artigo 46, § 1º da Lei 8.666/93 </w:t>
      </w:r>
      <w:r>
        <w:rPr>
          <w:b/>
          <w:color w:val="000000"/>
          <w:sz w:val="24"/>
          <w:szCs w:val="24"/>
          <w:u w:val="single"/>
        </w:rPr>
        <w:t>não será aceito:</w:t>
      </w:r>
    </w:p>
    <w:p w14:paraId="50927B82" w14:textId="77777777" w:rsidR="00CF5774" w:rsidRDefault="00A826D9">
      <w:pPr>
        <w:pBdr>
          <w:top w:val="nil"/>
          <w:left w:val="nil"/>
          <w:bottom w:val="nil"/>
          <w:right w:val="nil"/>
          <w:between w:val="nil"/>
        </w:pBdr>
        <w:spacing w:after="160" w:line="360" w:lineRule="auto"/>
        <w:ind w:left="360"/>
        <w:jc w:val="both"/>
        <w:rPr>
          <w:rFonts w:ascii="Calibri" w:eastAsia="Calibri" w:hAnsi="Calibri" w:cs="Calibri"/>
          <w:color w:val="000000"/>
          <w:sz w:val="22"/>
          <w:szCs w:val="22"/>
        </w:rPr>
      </w:pPr>
      <w:r>
        <w:rPr>
          <w:color w:val="000000"/>
          <w:sz w:val="24"/>
          <w:szCs w:val="24"/>
        </w:rPr>
        <w:t xml:space="preserve">a) </w:t>
      </w:r>
      <w:r>
        <w:rPr>
          <w:b/>
          <w:color w:val="000000"/>
          <w:sz w:val="24"/>
          <w:szCs w:val="24"/>
        </w:rPr>
        <w:t xml:space="preserve">desconto inferior a 30% (trinta por cento) </w:t>
      </w:r>
      <w:r>
        <w:rPr>
          <w:color w:val="000000"/>
          <w:sz w:val="24"/>
          <w:szCs w:val="24"/>
        </w:rPr>
        <w:t>em relação aos preços previstos na tabela referencial de Custos Internos do Sindicato das Agências de Propaganda do Estado de São Paulo a título de ressarcimento dos custos internos dos serviços executados pela licitante, referentes;</w:t>
      </w:r>
    </w:p>
    <w:p w14:paraId="1E990BF0" w14:textId="77777777" w:rsidR="00CF5774" w:rsidRDefault="00A826D9">
      <w:pPr>
        <w:pBdr>
          <w:top w:val="nil"/>
          <w:left w:val="nil"/>
          <w:bottom w:val="nil"/>
          <w:right w:val="nil"/>
          <w:between w:val="nil"/>
        </w:pBdr>
        <w:spacing w:after="160" w:line="360" w:lineRule="auto"/>
        <w:ind w:left="360"/>
        <w:jc w:val="both"/>
        <w:rPr>
          <w:rFonts w:ascii="Calibri" w:eastAsia="Calibri" w:hAnsi="Calibri" w:cs="Calibri"/>
          <w:color w:val="000000"/>
          <w:sz w:val="22"/>
          <w:szCs w:val="22"/>
        </w:rPr>
      </w:pPr>
      <w:r>
        <w:rPr>
          <w:color w:val="000000"/>
          <w:sz w:val="24"/>
          <w:szCs w:val="24"/>
        </w:rPr>
        <w:t xml:space="preserve">b) </w:t>
      </w:r>
      <w:r>
        <w:rPr>
          <w:b/>
          <w:color w:val="000000"/>
          <w:sz w:val="24"/>
          <w:szCs w:val="24"/>
        </w:rPr>
        <w:t>percentual de honorários superior a 15% (quinze por cento)</w:t>
      </w:r>
      <w:r>
        <w:rPr>
          <w:color w:val="000000"/>
          <w:sz w:val="24"/>
          <w:szCs w:val="24"/>
        </w:rPr>
        <w:t xml:space="preserve"> incidente sobre os preços de serviços especializados prestados por fornecedores referentes ao planejamento e à execução de pesquisas e de outros instrumentos de avaliação e de geração de conhecimento pertinentes à execução do contrato, bem como incidente </w:t>
      </w:r>
      <w:r>
        <w:rPr>
          <w:color w:val="000000"/>
          <w:sz w:val="24"/>
          <w:szCs w:val="24"/>
        </w:rPr>
        <w:lastRenderedPageBreak/>
        <w:t>sobre os preços de serviços especializados prestados por fornecedores, referentes à criação e ao desenvolvimento de formas inovadoras de comunicação publicitária destinadas a expandir os efeitos das mensagens, em consonância com novas tecnologias;</w:t>
      </w:r>
    </w:p>
    <w:p w14:paraId="706BBB45" w14:textId="77777777" w:rsidR="00CF5774" w:rsidRDefault="00A826D9">
      <w:pPr>
        <w:pBdr>
          <w:top w:val="nil"/>
          <w:left w:val="nil"/>
          <w:bottom w:val="nil"/>
          <w:right w:val="nil"/>
          <w:between w:val="nil"/>
        </w:pBdr>
        <w:spacing w:after="160" w:line="360" w:lineRule="auto"/>
        <w:ind w:left="360"/>
        <w:jc w:val="both"/>
        <w:rPr>
          <w:rFonts w:ascii="Calibri" w:eastAsia="Calibri" w:hAnsi="Calibri" w:cs="Calibri"/>
          <w:color w:val="000000"/>
          <w:sz w:val="22"/>
          <w:szCs w:val="22"/>
        </w:rPr>
      </w:pPr>
      <w:r>
        <w:rPr>
          <w:color w:val="000000"/>
          <w:sz w:val="24"/>
          <w:szCs w:val="24"/>
        </w:rPr>
        <w:t xml:space="preserve"> c) </w:t>
      </w:r>
      <w:r>
        <w:rPr>
          <w:b/>
          <w:color w:val="000000"/>
          <w:sz w:val="24"/>
          <w:szCs w:val="24"/>
        </w:rPr>
        <w:t>percentual de honorários superior a 15% (quinze por cento</w:t>
      </w:r>
      <w:r>
        <w:rPr>
          <w:color w:val="000000"/>
          <w:sz w:val="24"/>
          <w:szCs w:val="24"/>
        </w:rPr>
        <w:t>) incidente sobre os preços de serviços especializados prestados por fornecedores, referentes à produção e à execução técnica de peça e ou material.</w:t>
      </w:r>
    </w:p>
    <w:p w14:paraId="6FFC3209" w14:textId="77777777" w:rsidR="00CF5774" w:rsidRDefault="00A826D9">
      <w:pPr>
        <w:pBdr>
          <w:top w:val="nil"/>
          <w:left w:val="nil"/>
          <w:bottom w:val="nil"/>
          <w:right w:val="nil"/>
          <w:between w:val="nil"/>
        </w:pBdr>
        <w:spacing w:after="160" w:line="360" w:lineRule="auto"/>
        <w:ind w:left="360" w:firstLine="15"/>
        <w:jc w:val="both"/>
        <w:rPr>
          <w:rFonts w:ascii="Calibri" w:eastAsia="Calibri" w:hAnsi="Calibri" w:cs="Calibri"/>
          <w:color w:val="000000"/>
          <w:sz w:val="22"/>
          <w:szCs w:val="22"/>
        </w:rPr>
      </w:pPr>
      <w:r>
        <w:rPr>
          <w:color w:val="000000"/>
          <w:sz w:val="24"/>
          <w:szCs w:val="24"/>
        </w:rPr>
        <w:t xml:space="preserve">d) </w:t>
      </w:r>
      <w:r>
        <w:rPr>
          <w:b/>
          <w:color w:val="000000"/>
          <w:sz w:val="24"/>
          <w:szCs w:val="24"/>
        </w:rPr>
        <w:t>Percentual de remuneração superior a 20% (vinte por cento)</w:t>
      </w:r>
      <w:r>
        <w:rPr>
          <w:color w:val="000000"/>
          <w:sz w:val="24"/>
          <w:szCs w:val="24"/>
        </w:rPr>
        <w:t xml:space="preserve"> incidente sobre veiculação de </w:t>
      </w:r>
      <w:proofErr w:type="spellStart"/>
      <w:r>
        <w:rPr>
          <w:color w:val="000000"/>
          <w:sz w:val="24"/>
          <w:szCs w:val="24"/>
        </w:rPr>
        <w:t>midia</w:t>
      </w:r>
      <w:proofErr w:type="spellEnd"/>
      <w:r>
        <w:rPr>
          <w:color w:val="000000"/>
          <w:sz w:val="24"/>
          <w:szCs w:val="24"/>
        </w:rPr>
        <w:t xml:space="preserve"> digital intermediada pela licitante, que não proporcione à agência o desconto de agência concedido por veículos de divulgação.</w:t>
      </w:r>
    </w:p>
    <w:p w14:paraId="391879BB"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6.4.  Se houver divergência entre o preço expresso em algarismos e o expresso por extenso, a Comissão Permanente de Licitação considerará o preço por extenso.</w:t>
      </w:r>
    </w:p>
    <w:p w14:paraId="7B02DB83" w14:textId="77777777" w:rsidR="00CF5774" w:rsidRDefault="00CF5774">
      <w:pPr>
        <w:pBdr>
          <w:top w:val="nil"/>
          <w:left w:val="nil"/>
          <w:bottom w:val="nil"/>
          <w:right w:val="nil"/>
          <w:between w:val="nil"/>
        </w:pBdr>
        <w:spacing w:after="160" w:line="360" w:lineRule="auto"/>
        <w:ind w:left="708"/>
        <w:jc w:val="both"/>
        <w:rPr>
          <w:color w:val="000000"/>
          <w:sz w:val="24"/>
          <w:szCs w:val="24"/>
        </w:rPr>
      </w:pPr>
    </w:p>
    <w:p w14:paraId="37AC35F7" w14:textId="77777777" w:rsidR="00CF5774" w:rsidRDefault="00A826D9">
      <w:pPr>
        <w:pBdr>
          <w:top w:val="nil"/>
          <w:left w:val="nil"/>
          <w:bottom w:val="nil"/>
          <w:right w:val="nil"/>
          <w:between w:val="nil"/>
        </w:pBdr>
        <w:spacing w:after="160" w:line="360" w:lineRule="auto"/>
        <w:ind w:left="425"/>
        <w:jc w:val="both"/>
        <w:rPr>
          <w:b/>
          <w:color w:val="000000"/>
          <w:sz w:val="24"/>
          <w:szCs w:val="24"/>
        </w:rPr>
      </w:pPr>
      <w:r>
        <w:rPr>
          <w:b/>
          <w:color w:val="000000"/>
          <w:sz w:val="24"/>
          <w:szCs w:val="24"/>
        </w:rPr>
        <w:t>7. DO VALOR, PRAZO, VIGÊNCIA E DOTAÇÃO ORÇAMENTÁRIA</w:t>
      </w:r>
    </w:p>
    <w:p w14:paraId="649F047E" w14:textId="77777777" w:rsidR="00CF5774" w:rsidRDefault="00A826D9">
      <w:pPr>
        <w:pBdr>
          <w:top w:val="nil"/>
          <w:left w:val="nil"/>
          <w:bottom w:val="nil"/>
          <w:right w:val="nil"/>
          <w:between w:val="nil"/>
        </w:pBdr>
        <w:spacing w:after="160" w:line="360" w:lineRule="auto"/>
        <w:ind w:left="425"/>
        <w:jc w:val="both"/>
        <w:rPr>
          <w:color w:val="000000"/>
          <w:sz w:val="24"/>
          <w:szCs w:val="24"/>
        </w:rPr>
      </w:pPr>
      <w:r>
        <w:rPr>
          <w:color w:val="000000"/>
          <w:sz w:val="24"/>
          <w:szCs w:val="24"/>
        </w:rPr>
        <w:t xml:space="preserve">Para a prestação dos serviços será contratada 01 (uma) agência, doravante denominada agência licitante ou contratada, cujo crédito orçamentário para a execução dos </w:t>
      </w:r>
      <w:proofErr w:type="gramStart"/>
      <w:r>
        <w:rPr>
          <w:color w:val="000000"/>
          <w:sz w:val="24"/>
          <w:szCs w:val="24"/>
        </w:rPr>
        <w:t>serviços  correrá</w:t>
      </w:r>
      <w:proofErr w:type="gramEnd"/>
      <w:r>
        <w:rPr>
          <w:color w:val="000000"/>
          <w:sz w:val="24"/>
          <w:szCs w:val="24"/>
        </w:rPr>
        <w:t xml:space="preserve"> por conta da seguinte dotação:</w:t>
      </w:r>
    </w:p>
    <w:p w14:paraId="437C45B7" w14:textId="77777777" w:rsidR="00CF5774" w:rsidRDefault="00A826D9">
      <w:pPr>
        <w:spacing w:line="360" w:lineRule="auto"/>
        <w:ind w:left="425"/>
        <w:jc w:val="both"/>
      </w:pPr>
      <w:r>
        <w:rPr>
          <w:b/>
          <w:sz w:val="24"/>
          <w:szCs w:val="24"/>
        </w:rPr>
        <w:t>01 –</w:t>
      </w:r>
      <w:r>
        <w:rPr>
          <w:sz w:val="24"/>
          <w:szCs w:val="24"/>
        </w:rPr>
        <w:t xml:space="preserve"> PODER LEGISLATIVO</w:t>
      </w:r>
    </w:p>
    <w:p w14:paraId="118B658F" w14:textId="77777777" w:rsidR="00CF5774" w:rsidRDefault="00A826D9">
      <w:pPr>
        <w:spacing w:line="360" w:lineRule="auto"/>
        <w:ind w:left="425"/>
        <w:jc w:val="both"/>
        <w:rPr>
          <w:sz w:val="24"/>
          <w:szCs w:val="24"/>
        </w:rPr>
      </w:pPr>
      <w:r>
        <w:rPr>
          <w:sz w:val="24"/>
          <w:szCs w:val="24"/>
        </w:rPr>
        <w:t xml:space="preserve">01.02 – Secretaria da Câmara </w:t>
      </w:r>
    </w:p>
    <w:p w14:paraId="2BC3DDE4" w14:textId="77777777" w:rsidR="00CF5774" w:rsidRDefault="00A826D9">
      <w:pPr>
        <w:spacing w:line="360" w:lineRule="auto"/>
        <w:ind w:left="425"/>
        <w:jc w:val="both"/>
        <w:rPr>
          <w:sz w:val="24"/>
          <w:szCs w:val="24"/>
        </w:rPr>
      </w:pPr>
      <w:r>
        <w:rPr>
          <w:sz w:val="24"/>
          <w:szCs w:val="24"/>
        </w:rPr>
        <w:t xml:space="preserve">01.031.0001.2002.0000 – Manutenção da Secretaria Administrativa </w:t>
      </w:r>
    </w:p>
    <w:p w14:paraId="14243D7C" w14:textId="77777777" w:rsidR="00CF5774" w:rsidRDefault="00A826D9">
      <w:pPr>
        <w:spacing w:line="360" w:lineRule="auto"/>
        <w:ind w:left="425"/>
        <w:jc w:val="both"/>
        <w:rPr>
          <w:sz w:val="24"/>
          <w:szCs w:val="24"/>
        </w:rPr>
      </w:pPr>
      <w:r>
        <w:rPr>
          <w:sz w:val="24"/>
          <w:szCs w:val="24"/>
        </w:rPr>
        <w:t xml:space="preserve">3.3.90.39.00 – OUTROS SERVIÇOS DE TERCEIRO – PESSOA JURÍDICA </w:t>
      </w:r>
    </w:p>
    <w:p w14:paraId="4D5786BA" w14:textId="77777777" w:rsidR="00CF5774" w:rsidRDefault="00CF5774">
      <w:pPr>
        <w:pBdr>
          <w:top w:val="nil"/>
          <w:left w:val="nil"/>
          <w:bottom w:val="nil"/>
          <w:right w:val="nil"/>
          <w:between w:val="nil"/>
        </w:pBdr>
        <w:spacing w:after="160" w:line="360" w:lineRule="auto"/>
        <w:ind w:left="708"/>
        <w:jc w:val="both"/>
        <w:rPr>
          <w:sz w:val="24"/>
          <w:szCs w:val="24"/>
        </w:rPr>
      </w:pPr>
    </w:p>
    <w:p w14:paraId="31D86EC1" w14:textId="77777777" w:rsidR="00CF5774" w:rsidRDefault="00A826D9">
      <w:pPr>
        <w:pBdr>
          <w:top w:val="nil"/>
          <w:left w:val="nil"/>
          <w:bottom w:val="nil"/>
          <w:right w:val="nil"/>
          <w:between w:val="nil"/>
        </w:pBdr>
        <w:spacing w:after="160" w:line="360" w:lineRule="auto"/>
        <w:ind w:firstLine="425"/>
        <w:jc w:val="both"/>
        <w:rPr>
          <w:color w:val="000000"/>
          <w:sz w:val="24"/>
          <w:szCs w:val="24"/>
        </w:rPr>
      </w:pPr>
      <w:r>
        <w:rPr>
          <w:color w:val="000000"/>
          <w:sz w:val="24"/>
          <w:szCs w:val="24"/>
        </w:rPr>
        <w:t>O prazo de vigência da presente contratação será de 12 (doze) meses, contados da data de assinatura do Contrato, podendo ser prorrogado, a critério da administração, segundo as disposições do artigo 57 da lei 8.666/93 e suas alterações.</w:t>
      </w:r>
    </w:p>
    <w:p w14:paraId="571DAC24" w14:textId="77777777" w:rsidR="00CF5774" w:rsidRDefault="00CF5774">
      <w:pPr>
        <w:pBdr>
          <w:top w:val="nil"/>
          <w:left w:val="nil"/>
          <w:bottom w:val="nil"/>
          <w:right w:val="nil"/>
          <w:between w:val="nil"/>
        </w:pBdr>
        <w:spacing w:after="160" w:line="360" w:lineRule="auto"/>
        <w:ind w:left="708"/>
        <w:jc w:val="both"/>
        <w:rPr>
          <w:color w:val="000000"/>
          <w:sz w:val="24"/>
          <w:szCs w:val="24"/>
        </w:rPr>
      </w:pPr>
    </w:p>
    <w:p w14:paraId="2861CC9A" w14:textId="77777777" w:rsidR="00CF5774" w:rsidRDefault="00A826D9">
      <w:pPr>
        <w:pBdr>
          <w:top w:val="nil"/>
          <w:left w:val="nil"/>
          <w:bottom w:val="nil"/>
          <w:right w:val="nil"/>
          <w:between w:val="nil"/>
        </w:pBdr>
        <w:spacing w:after="200" w:line="360" w:lineRule="auto"/>
        <w:ind w:left="720"/>
        <w:jc w:val="both"/>
        <w:rPr>
          <w:b/>
          <w:color w:val="000000"/>
          <w:sz w:val="24"/>
          <w:szCs w:val="24"/>
        </w:rPr>
      </w:pPr>
      <w:r>
        <w:rPr>
          <w:b/>
          <w:color w:val="000000"/>
          <w:sz w:val="24"/>
          <w:szCs w:val="24"/>
        </w:rPr>
        <w:lastRenderedPageBreak/>
        <w:t>8.  CONDIÇÕES DE PARTICIPAÇÃO</w:t>
      </w:r>
    </w:p>
    <w:p w14:paraId="4AF2FC86"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Poderão participar </w:t>
      </w:r>
      <w:r>
        <w:rPr>
          <w:sz w:val="24"/>
          <w:szCs w:val="24"/>
        </w:rPr>
        <w:t>desta</w:t>
      </w:r>
      <w:r>
        <w:rPr>
          <w:color w:val="000000"/>
          <w:sz w:val="24"/>
          <w:szCs w:val="24"/>
        </w:rPr>
        <w:t xml:space="preserve"> Tomada de Preços agências de propaganda que atendam às condições deste Edital e apresentem os documentos nele exigidos.</w:t>
      </w:r>
    </w:p>
    <w:p w14:paraId="66CE6C94"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Não poderão participar, direta ou indiretamente, desta licitação:</w:t>
      </w:r>
    </w:p>
    <w:p w14:paraId="18286A0C" w14:textId="77777777" w:rsidR="00CF5774" w:rsidRDefault="00A826D9">
      <w:pPr>
        <w:numPr>
          <w:ilvl w:val="0"/>
          <w:numId w:val="22"/>
        </w:numPr>
        <w:pBdr>
          <w:top w:val="nil"/>
          <w:left w:val="nil"/>
          <w:bottom w:val="nil"/>
          <w:right w:val="nil"/>
          <w:between w:val="nil"/>
        </w:pBdr>
        <w:spacing w:after="200" w:line="360" w:lineRule="auto"/>
        <w:jc w:val="both"/>
        <w:rPr>
          <w:color w:val="000000"/>
          <w:sz w:val="24"/>
          <w:szCs w:val="24"/>
        </w:rPr>
      </w:pPr>
      <w:r>
        <w:rPr>
          <w:color w:val="000000"/>
          <w:sz w:val="24"/>
          <w:szCs w:val="24"/>
        </w:rPr>
        <w:t>empresas cujo objeto social não seja pertinente e compatível com o objeto deste Edital;</w:t>
      </w:r>
    </w:p>
    <w:p w14:paraId="617900A2"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b) empresas que se encontrem em processo de dissolução, fusão, cisão ou incorporação;</w:t>
      </w:r>
    </w:p>
    <w:p w14:paraId="7A1A427B"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c) em regime de consórcio, qualquer que seja sua forma de constituição, e empresas controladas, coligadas, interligadas ou subsidiárias entre </w:t>
      </w:r>
      <w:proofErr w:type="gramStart"/>
      <w:r>
        <w:rPr>
          <w:color w:val="000000"/>
          <w:sz w:val="24"/>
          <w:szCs w:val="24"/>
        </w:rPr>
        <w:t>si ;</w:t>
      </w:r>
      <w:proofErr w:type="gramEnd"/>
    </w:p>
    <w:p w14:paraId="5C755DA5"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d) empresas que tenham sócios, gerentes ou responsáveis técnicos que sejam servidores ou dirigentes de órgão ou entidade da Administração Pública Municipal de </w:t>
      </w:r>
      <w:r>
        <w:rPr>
          <w:sz w:val="24"/>
          <w:szCs w:val="24"/>
        </w:rPr>
        <w:t>Olímpia</w:t>
      </w:r>
      <w:r>
        <w:rPr>
          <w:color w:val="000000"/>
          <w:sz w:val="24"/>
          <w:szCs w:val="24"/>
        </w:rPr>
        <w:t>;</w:t>
      </w:r>
    </w:p>
    <w:p w14:paraId="1D96719D"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e) suspensa </w:t>
      </w:r>
      <w:r>
        <w:rPr>
          <w:sz w:val="24"/>
          <w:szCs w:val="24"/>
        </w:rPr>
        <w:t>d</w:t>
      </w:r>
      <w:r>
        <w:rPr>
          <w:color w:val="000000"/>
          <w:sz w:val="24"/>
          <w:szCs w:val="24"/>
        </w:rPr>
        <w:t>e participar de licitação e impedidas de contratar com a Câmara de Olímpia conforme art. 87, inciso III, da Lei 8.666/903, durante o prazo da sanção aplicada;</w:t>
      </w:r>
    </w:p>
    <w:p w14:paraId="2F915260"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f) declaradas inidôneas para licitar com a Administração Pública, direta e indireta, </w:t>
      </w:r>
      <w:proofErr w:type="gramStart"/>
      <w:r>
        <w:rPr>
          <w:color w:val="000000"/>
          <w:sz w:val="24"/>
          <w:szCs w:val="24"/>
        </w:rPr>
        <w:t>Federal, Estadual ou Municipal</w:t>
      </w:r>
      <w:proofErr w:type="gramEnd"/>
      <w:r>
        <w:rPr>
          <w:color w:val="000000"/>
          <w:sz w:val="24"/>
          <w:szCs w:val="24"/>
        </w:rPr>
        <w:t>, enquanto perdurarem os motivos determinantes da punição ou até que seja promovida a reabilitação, conforme artigo 87, inciso IV, da Lei 8.666/93.</w:t>
      </w:r>
    </w:p>
    <w:p w14:paraId="75120B82"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g) sociedades estrangeiras não autorizadas a funcionar no País;</w:t>
      </w:r>
    </w:p>
    <w:p w14:paraId="505063E0"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i) empresas integrantes de um mesmo grupo econômico, assim entendidas aquelas que tenham diretores e </w:t>
      </w:r>
      <w:proofErr w:type="gramStart"/>
      <w:r>
        <w:rPr>
          <w:color w:val="000000"/>
          <w:sz w:val="24"/>
          <w:szCs w:val="24"/>
        </w:rPr>
        <w:t>ou  sócios</w:t>
      </w:r>
      <w:proofErr w:type="gramEnd"/>
      <w:r>
        <w:rPr>
          <w:color w:val="000000"/>
          <w:sz w:val="24"/>
          <w:szCs w:val="24"/>
        </w:rPr>
        <w:t xml:space="preserve"> comuns.</w:t>
      </w:r>
    </w:p>
    <w:p w14:paraId="371466B6" w14:textId="77777777" w:rsidR="00CF5774" w:rsidRDefault="00CF5774">
      <w:pPr>
        <w:pBdr>
          <w:top w:val="nil"/>
          <w:left w:val="nil"/>
          <w:bottom w:val="nil"/>
          <w:right w:val="nil"/>
          <w:between w:val="nil"/>
        </w:pBdr>
        <w:spacing w:after="200" w:line="360" w:lineRule="auto"/>
        <w:ind w:left="720"/>
        <w:jc w:val="both"/>
        <w:rPr>
          <w:color w:val="000000"/>
          <w:sz w:val="24"/>
          <w:szCs w:val="24"/>
        </w:rPr>
      </w:pPr>
    </w:p>
    <w:p w14:paraId="24B521E5" w14:textId="77777777" w:rsidR="00CF5774" w:rsidRDefault="00A826D9">
      <w:pPr>
        <w:pBdr>
          <w:top w:val="nil"/>
          <w:left w:val="nil"/>
          <w:bottom w:val="nil"/>
          <w:right w:val="nil"/>
          <w:between w:val="nil"/>
        </w:pBdr>
        <w:spacing w:after="160" w:line="360" w:lineRule="auto"/>
        <w:ind w:left="708"/>
        <w:jc w:val="both"/>
        <w:rPr>
          <w:b/>
          <w:color w:val="000000"/>
          <w:sz w:val="24"/>
          <w:szCs w:val="24"/>
        </w:rPr>
      </w:pPr>
      <w:r>
        <w:rPr>
          <w:b/>
          <w:color w:val="000000"/>
          <w:sz w:val="24"/>
          <w:szCs w:val="24"/>
        </w:rPr>
        <w:t>9.  DISPOSIÇÕES GERAIS</w:t>
      </w:r>
    </w:p>
    <w:p w14:paraId="53E2167F" w14:textId="77777777" w:rsidR="00CF5774" w:rsidRDefault="00A826D9">
      <w:pPr>
        <w:pBdr>
          <w:top w:val="nil"/>
          <w:left w:val="nil"/>
          <w:bottom w:val="nil"/>
          <w:right w:val="nil"/>
          <w:between w:val="nil"/>
        </w:pBdr>
        <w:spacing w:after="160" w:line="360" w:lineRule="auto"/>
        <w:ind w:left="708"/>
        <w:jc w:val="both"/>
        <w:rPr>
          <w:color w:val="000000"/>
          <w:sz w:val="24"/>
          <w:szCs w:val="24"/>
        </w:rPr>
      </w:pPr>
      <w:proofErr w:type="spellStart"/>
      <w:r>
        <w:rPr>
          <w:color w:val="000000"/>
          <w:sz w:val="24"/>
          <w:szCs w:val="24"/>
        </w:rPr>
        <w:lastRenderedPageBreak/>
        <w:t>Esta</w:t>
      </w:r>
      <w:proofErr w:type="spellEnd"/>
      <w:r>
        <w:rPr>
          <w:color w:val="000000"/>
          <w:sz w:val="24"/>
          <w:szCs w:val="24"/>
        </w:rPr>
        <w:t xml:space="preserve"> Tomada de Preços será processada e julgada pela Comissão Permanente de Licitação, nomeada pel</w:t>
      </w:r>
      <w:r>
        <w:rPr>
          <w:sz w:val="24"/>
          <w:szCs w:val="24"/>
        </w:rPr>
        <w:t>o</w:t>
      </w:r>
      <w:r>
        <w:rPr>
          <w:color w:val="000000"/>
          <w:sz w:val="24"/>
          <w:szCs w:val="24"/>
        </w:rPr>
        <w:t xml:space="preserve"> </w:t>
      </w:r>
      <w:r>
        <w:rPr>
          <w:sz w:val="24"/>
          <w:szCs w:val="24"/>
        </w:rPr>
        <w:t>Ato da Mesa 02/2022 de 2 de fevereiro de 2022</w:t>
      </w:r>
    </w:p>
    <w:p w14:paraId="2385EAD8" w14:textId="71FBBA84" w:rsidR="00CF5774" w:rsidRDefault="00A826D9" w:rsidP="00C53FE7">
      <w:pPr>
        <w:pBdr>
          <w:top w:val="nil"/>
          <w:left w:val="nil"/>
          <w:bottom w:val="nil"/>
          <w:right w:val="nil"/>
          <w:between w:val="nil"/>
        </w:pBdr>
        <w:spacing w:after="160" w:line="360" w:lineRule="auto"/>
        <w:ind w:left="708" w:firstLine="1560"/>
        <w:jc w:val="both"/>
        <w:rPr>
          <w:color w:val="000000"/>
          <w:sz w:val="24"/>
          <w:szCs w:val="24"/>
        </w:rPr>
      </w:pPr>
      <w:proofErr w:type="gramStart"/>
      <w:r>
        <w:rPr>
          <w:sz w:val="24"/>
          <w:szCs w:val="24"/>
        </w:rPr>
        <w:t>Olímpia</w:t>
      </w:r>
      <w:r>
        <w:rPr>
          <w:color w:val="000000"/>
          <w:sz w:val="24"/>
          <w:szCs w:val="24"/>
        </w:rPr>
        <w:t xml:space="preserve">,  </w:t>
      </w:r>
      <w:r w:rsidR="00C53FE7">
        <w:rPr>
          <w:color w:val="000000"/>
          <w:sz w:val="24"/>
          <w:szCs w:val="24"/>
        </w:rPr>
        <w:t>20</w:t>
      </w:r>
      <w:proofErr w:type="gramEnd"/>
      <w:r>
        <w:rPr>
          <w:color w:val="000000"/>
          <w:sz w:val="24"/>
          <w:szCs w:val="24"/>
        </w:rPr>
        <w:t xml:space="preserve"> de </w:t>
      </w:r>
      <w:r w:rsidR="00C53FE7">
        <w:rPr>
          <w:color w:val="000000"/>
          <w:sz w:val="24"/>
          <w:szCs w:val="24"/>
        </w:rPr>
        <w:t>maio</w:t>
      </w:r>
      <w:r>
        <w:rPr>
          <w:color w:val="000000"/>
          <w:sz w:val="24"/>
          <w:szCs w:val="24"/>
        </w:rPr>
        <w:t xml:space="preserve"> de 202</w:t>
      </w:r>
      <w:r>
        <w:rPr>
          <w:sz w:val="24"/>
          <w:szCs w:val="24"/>
        </w:rPr>
        <w:t>2</w:t>
      </w:r>
    </w:p>
    <w:p w14:paraId="638F18BD" w14:textId="77777777" w:rsidR="00CF5774" w:rsidRDefault="00CF5774">
      <w:pPr>
        <w:pBdr>
          <w:top w:val="nil"/>
          <w:left w:val="nil"/>
          <w:bottom w:val="nil"/>
          <w:right w:val="nil"/>
          <w:between w:val="nil"/>
        </w:pBdr>
        <w:spacing w:after="160" w:line="360" w:lineRule="auto"/>
        <w:ind w:left="708"/>
        <w:jc w:val="both"/>
        <w:rPr>
          <w:color w:val="000000"/>
          <w:sz w:val="24"/>
          <w:szCs w:val="24"/>
        </w:rPr>
      </w:pPr>
    </w:p>
    <w:p w14:paraId="03B4F450" w14:textId="77777777" w:rsidR="00CF5774" w:rsidRDefault="00A826D9">
      <w:pPr>
        <w:pBdr>
          <w:top w:val="nil"/>
          <w:left w:val="nil"/>
          <w:bottom w:val="nil"/>
          <w:right w:val="nil"/>
          <w:between w:val="nil"/>
        </w:pBdr>
        <w:spacing w:after="160" w:line="360" w:lineRule="auto"/>
        <w:ind w:left="3588"/>
        <w:rPr>
          <w:sz w:val="24"/>
          <w:szCs w:val="24"/>
        </w:rPr>
      </w:pPr>
      <w:r>
        <w:rPr>
          <w:sz w:val="24"/>
          <w:szCs w:val="24"/>
        </w:rPr>
        <w:t xml:space="preserve">José Roberto Pimenta </w:t>
      </w:r>
    </w:p>
    <w:p w14:paraId="500D58E2" w14:textId="77777777" w:rsidR="00CF5774" w:rsidRDefault="00A826D9">
      <w:pPr>
        <w:pBdr>
          <w:top w:val="nil"/>
          <w:left w:val="nil"/>
          <w:bottom w:val="nil"/>
          <w:right w:val="nil"/>
          <w:between w:val="nil"/>
        </w:pBdr>
        <w:spacing w:after="160" w:line="360" w:lineRule="auto"/>
        <w:ind w:left="708"/>
        <w:jc w:val="center"/>
        <w:rPr>
          <w:sz w:val="24"/>
          <w:szCs w:val="24"/>
        </w:rPr>
      </w:pPr>
      <w:r>
        <w:rPr>
          <w:sz w:val="24"/>
          <w:szCs w:val="24"/>
        </w:rPr>
        <w:t>Presidente da Câmara Municipal da Estância Turística de Olímpia</w:t>
      </w:r>
    </w:p>
    <w:p w14:paraId="2B17BC4E" w14:textId="77777777" w:rsidR="00CF5774" w:rsidRDefault="00A826D9">
      <w:pPr>
        <w:pBdr>
          <w:top w:val="nil"/>
          <w:left w:val="nil"/>
          <w:bottom w:val="nil"/>
          <w:right w:val="nil"/>
          <w:between w:val="nil"/>
        </w:pBdr>
        <w:spacing w:after="160" w:line="360" w:lineRule="auto"/>
        <w:ind w:left="708"/>
        <w:jc w:val="center"/>
        <w:rPr>
          <w:sz w:val="24"/>
          <w:szCs w:val="24"/>
        </w:rPr>
      </w:pPr>
      <w:r>
        <w:br w:type="page"/>
      </w:r>
    </w:p>
    <w:p w14:paraId="3583DE0F" w14:textId="77777777" w:rsidR="00CF5774" w:rsidRDefault="00A826D9">
      <w:pPr>
        <w:spacing w:line="360" w:lineRule="auto"/>
        <w:jc w:val="center"/>
        <w:rPr>
          <w:b/>
          <w:sz w:val="24"/>
          <w:szCs w:val="24"/>
        </w:rPr>
      </w:pPr>
      <w:r>
        <w:rPr>
          <w:b/>
          <w:sz w:val="24"/>
          <w:szCs w:val="24"/>
        </w:rPr>
        <w:lastRenderedPageBreak/>
        <w:t>ANEXO IV</w:t>
      </w:r>
    </w:p>
    <w:p w14:paraId="1EEAA4C4" w14:textId="77777777" w:rsidR="00CF5774" w:rsidRDefault="00CF5774">
      <w:pPr>
        <w:spacing w:line="360" w:lineRule="auto"/>
        <w:jc w:val="both"/>
        <w:rPr>
          <w:b/>
          <w:sz w:val="24"/>
          <w:szCs w:val="24"/>
        </w:rPr>
      </w:pPr>
    </w:p>
    <w:p w14:paraId="2ABFB956" w14:textId="77777777" w:rsidR="00CF5774" w:rsidRDefault="00A826D9">
      <w:pPr>
        <w:pBdr>
          <w:top w:val="nil"/>
          <w:left w:val="nil"/>
          <w:bottom w:val="nil"/>
          <w:right w:val="nil"/>
          <w:between w:val="nil"/>
        </w:pBdr>
        <w:spacing w:after="160" w:line="360" w:lineRule="auto"/>
        <w:ind w:firstLine="1"/>
        <w:jc w:val="center"/>
        <w:rPr>
          <w:b/>
          <w:color w:val="000000"/>
          <w:sz w:val="24"/>
          <w:szCs w:val="24"/>
        </w:rPr>
      </w:pPr>
      <w:r>
        <w:rPr>
          <w:b/>
          <w:color w:val="000000"/>
          <w:sz w:val="24"/>
          <w:szCs w:val="24"/>
        </w:rPr>
        <w:t>APÊNDICE BRIEFING</w:t>
      </w:r>
    </w:p>
    <w:p w14:paraId="1835F2AF" w14:textId="77777777" w:rsidR="00CF5774" w:rsidRDefault="00CF5774">
      <w:pPr>
        <w:pBdr>
          <w:top w:val="nil"/>
          <w:left w:val="nil"/>
          <w:bottom w:val="nil"/>
          <w:right w:val="nil"/>
          <w:between w:val="nil"/>
        </w:pBdr>
        <w:spacing w:after="160" w:line="360" w:lineRule="auto"/>
        <w:ind w:firstLine="1"/>
        <w:jc w:val="center"/>
        <w:rPr>
          <w:b/>
          <w:sz w:val="24"/>
          <w:szCs w:val="24"/>
        </w:rPr>
      </w:pPr>
    </w:p>
    <w:p w14:paraId="68ABE044" w14:textId="77777777" w:rsidR="00CF5774" w:rsidRDefault="00A826D9">
      <w:pPr>
        <w:pBdr>
          <w:top w:val="nil"/>
          <w:left w:val="nil"/>
          <w:bottom w:val="nil"/>
          <w:right w:val="nil"/>
          <w:between w:val="nil"/>
        </w:pBdr>
        <w:spacing w:after="160" w:line="360" w:lineRule="auto"/>
        <w:ind w:left="720"/>
        <w:jc w:val="both"/>
        <w:rPr>
          <w:b/>
          <w:sz w:val="24"/>
          <w:szCs w:val="24"/>
        </w:rPr>
      </w:pPr>
      <w:r>
        <w:rPr>
          <w:b/>
          <w:sz w:val="24"/>
          <w:szCs w:val="24"/>
        </w:rPr>
        <w:t>1. INTRODUÇÃO DE JUSTIFICATIVA</w:t>
      </w:r>
    </w:p>
    <w:p w14:paraId="24C76F7D"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xml:space="preserve">A Câmara Municipal de Olímpia tem mantido seu compromisso com a mudança e a construção de uma sociedade com mais justiça social e igualdade, baseado no diálogo permanente com a sociedade do Município e no respeito às pessoas. </w:t>
      </w:r>
    </w:p>
    <w:p w14:paraId="120CDFA3"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xml:space="preserve">Entende-se, assim, que o jeito correto de governar também exige uma forma correta de se comunicar com a sociedade, construindo canais de comunicação eficazes para levar a todos os moradores do Município conhecimento sobre os atos administrativos e de gestão da Câmara Municipal de Olímpia, mas também ouvir permanentemente os anseios da população. </w:t>
      </w:r>
    </w:p>
    <w:p w14:paraId="12EC1FCC"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xml:space="preserve">A sociedade da informação que estamos vivenciando se caracteriza pela necessidade de respostas rápidas e por uma cultura acentuadamente voltada aos relacionamentos internos e externos, com transformações que se localizam principalmente nas formas e no tempo de distribuição de informação, resultado de inovações tecnológicas e da importância ofertada ao desenvolvimento social. </w:t>
      </w:r>
    </w:p>
    <w:p w14:paraId="078C95B4"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xml:space="preserve">O ambiente da comunicação também mudou, com a inclusão das novas tecnologias que, de um lado, oferecem mais recursos e, de outro, aceleram os processos e alteram uma cultura bastante tradicional de relacionamento entre as comunidades interna e externa das organizações. Assim, temos notícias via satélite e por redes de crescente autonomia comunicacional do cidadão, a diminuição da prestação de serviços públicos presenciais, o crescente envolvimento da mídia com o mercado, enfim, tudo parece indicar que existe uma grande transformação da cultura de comunicação na sociedade contemporânea. </w:t>
      </w:r>
    </w:p>
    <w:p w14:paraId="3757BD88"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xml:space="preserve">Observa-se, portanto, que a comunicação governamental visando a prestação de contas, o estímulo para o engajamento da população nas políticas adotadas e o </w:t>
      </w:r>
      <w:r>
        <w:rPr>
          <w:sz w:val="24"/>
          <w:szCs w:val="24"/>
        </w:rPr>
        <w:lastRenderedPageBreak/>
        <w:t>reconhecimento das ações promovidas nos campos político, econômico e social é de vital importância para o atingimento das metas estabelecidas no bojo do Processo Legislativo.</w:t>
      </w:r>
    </w:p>
    <w:p w14:paraId="3C0EEB84"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xml:space="preserve">Tendo como base a premissa de que a propaganda institucional deve ser concebida como conjunto de técnicas e ferramentas capazes de informar e orientar a população em geral, e, considerando que “a publicidade dos atos, programas, obras, serviços, e campanhas dos órgãos públicos deverá ter caráter educativo, informativo ou de orientação social, dela não podendo constar nomes, símbolos ou imagens que caracterizem promoção pessoal de autoridades ou servidores públicos” (Constituição Federal, Art. 37: 1º), a Câmara Municipal de Olímpia busca a contratação de uma agência de publicidade e propaganda também com o objetivo de instrumentalizar sua própria estrutura de comunicação, seja com o apoio técnico de serviços dos quais não dispõe, seja para promover a efetiva divulgação institucional ou promocional das ações, atos e demais medidas capitaneadas pelo Legislativo, através dos diversos meios de comunicação, bem como o planejamento, concepção e execução, de acordo com a política adotada pelo órgão nesta área. </w:t>
      </w:r>
    </w:p>
    <w:p w14:paraId="236DEA04"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Os serviços prestados devem se pautar pelos princípios constitucionais, tendo como principal referência o suporte técnico especializado, o qual deve se desdobrar em tarefas que englobem a publicidade dos atos do Legislativo, bem como a participação da Câmara em eventos institucionais.</w:t>
      </w:r>
    </w:p>
    <w:p w14:paraId="4AB764BC"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Daí, portanto, a necessidade de auxílio de uma empresa que possa prestar suporte a esses setores. Neste sentido, a futura licitante terá em conta, concomitantemente, a ética profissional e os princípios da Administração Pública.</w:t>
      </w:r>
    </w:p>
    <w:p w14:paraId="78A04C7F"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Outra referência importante é a publicidade dos atos legislativos de utilidade pública, seja em televisão, rádio, impressos e internet, e demais ações pertinentes à Casa, que deve ser realizada de modo a tornar acessível ao cidadão as informações sobre os trabalhos do Legislativo Municipal e suas consequências no cotidiano da população. Tal comunicação tem a obrigação de ser clara, objetiva e educativa, visando a aproximação entre população e Câmara Municipal.</w:t>
      </w:r>
    </w:p>
    <w:p w14:paraId="38A399ED"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lastRenderedPageBreak/>
        <w:t>Da mesma forma, a futura licitante deverá buscar a valorização do trabalho do Parlamento como instituição, acentuando o efeito sobre o dia a dia da sociedade e dos cidadãos nas decisões emanadas por esse Poder.</w:t>
      </w:r>
    </w:p>
    <w:p w14:paraId="7754E140"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O caráter educativo deverá ser sempre um princípio basilar nas ações realizadas, buscando orientar/conscientizar a população acerca de fatos e/ou valores relevantes para a comunidade como, por exemplo, a cidadania, liberdades públicas, direito de voto, o patriotismo.</w:t>
      </w:r>
    </w:p>
    <w:p w14:paraId="0E525162"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xml:space="preserve">Os serviços </w:t>
      </w:r>
      <w:proofErr w:type="gramStart"/>
      <w:r>
        <w:rPr>
          <w:sz w:val="24"/>
          <w:szCs w:val="24"/>
        </w:rPr>
        <w:t>objeto deste processo deverão</w:t>
      </w:r>
      <w:proofErr w:type="gramEnd"/>
      <w:r>
        <w:rPr>
          <w:sz w:val="24"/>
          <w:szCs w:val="24"/>
        </w:rPr>
        <w:t xml:space="preserve"> ser contratados com agência de propaganda cujas atividades sejam disciplinadas pela Lei 4.680/65 e que tenham obtido certificado de qualificação técnica de funcionamento, nos termos da Lei n. 12.232/2010.</w:t>
      </w:r>
    </w:p>
    <w:p w14:paraId="0708DD45"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O prazo de vigência da presente contratação será de 12 (doze) meses, contados da data de assinatura do Contrato, podendo ser prorrogado, a critério da administração, segundo as disposições do artigo 57 da lei 8.666/93 e suas alterações.</w:t>
      </w:r>
    </w:p>
    <w:p w14:paraId="7A1D4A2C" w14:textId="77777777" w:rsidR="00CF5774" w:rsidRDefault="00CF5774">
      <w:pPr>
        <w:pBdr>
          <w:top w:val="nil"/>
          <w:left w:val="nil"/>
          <w:bottom w:val="nil"/>
          <w:right w:val="nil"/>
          <w:between w:val="nil"/>
        </w:pBdr>
        <w:spacing w:after="160" w:line="360" w:lineRule="auto"/>
        <w:ind w:firstLine="708"/>
        <w:jc w:val="both"/>
        <w:rPr>
          <w:sz w:val="24"/>
          <w:szCs w:val="24"/>
        </w:rPr>
      </w:pPr>
    </w:p>
    <w:p w14:paraId="50B37D55" w14:textId="77777777" w:rsidR="00CF5774" w:rsidRDefault="00A826D9">
      <w:pPr>
        <w:pBdr>
          <w:top w:val="nil"/>
          <w:left w:val="nil"/>
          <w:bottom w:val="nil"/>
          <w:right w:val="nil"/>
          <w:between w:val="nil"/>
        </w:pBdr>
        <w:spacing w:after="160" w:line="360" w:lineRule="auto"/>
        <w:ind w:firstLine="708"/>
        <w:jc w:val="both"/>
        <w:rPr>
          <w:b/>
          <w:sz w:val="24"/>
          <w:szCs w:val="24"/>
        </w:rPr>
      </w:pPr>
      <w:r>
        <w:rPr>
          <w:b/>
          <w:sz w:val="24"/>
          <w:szCs w:val="24"/>
        </w:rPr>
        <w:t>2. DA CIDADE</w:t>
      </w:r>
    </w:p>
    <w:p w14:paraId="10DC0FC1"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xml:space="preserve">Localizada a 430 quilômetros da capital paulista, a cidade de Olímpia está situada sobre o Aquífero Guarani, em uma região privilegiada no noroeste paulista. O município possui população estimada de 55.477 habitantes, segundo dados do IBGE, em 2021 e tem se destacado como um dos mais importantes polos turísticos do Estado, tendo conquistado o título de Estância Turística em 2014. </w:t>
      </w:r>
    </w:p>
    <w:p w14:paraId="65552BD7"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ab/>
        <w:t xml:space="preserve">A cidade, que recebe em média 3 milhões de visitantes anualmente, teve suas atividades econômicas originando-se na agroindústria e comércio. Entretanto, com a ascensão do turismo, a economia local tem-se fortalecido, tendo a cidade recebido a alcunha de Orlando Brasileira.  </w:t>
      </w:r>
    </w:p>
    <w:p w14:paraId="0F7FB0F3" w14:textId="77777777" w:rsidR="00CF5774" w:rsidRDefault="00CF5774">
      <w:pPr>
        <w:pBdr>
          <w:top w:val="nil"/>
          <w:left w:val="nil"/>
          <w:bottom w:val="nil"/>
          <w:right w:val="nil"/>
          <w:between w:val="nil"/>
        </w:pBdr>
        <w:spacing w:after="160" w:line="360" w:lineRule="auto"/>
        <w:ind w:firstLine="708"/>
        <w:jc w:val="both"/>
        <w:rPr>
          <w:sz w:val="24"/>
          <w:szCs w:val="24"/>
        </w:rPr>
      </w:pPr>
    </w:p>
    <w:p w14:paraId="30B40596" w14:textId="77777777" w:rsidR="00CF5774" w:rsidRDefault="00A826D9">
      <w:pPr>
        <w:pBdr>
          <w:top w:val="nil"/>
          <w:left w:val="nil"/>
          <w:bottom w:val="nil"/>
          <w:right w:val="nil"/>
          <w:between w:val="nil"/>
        </w:pBdr>
        <w:spacing w:after="160" w:line="360" w:lineRule="auto"/>
        <w:ind w:firstLine="708"/>
        <w:jc w:val="both"/>
        <w:rPr>
          <w:b/>
          <w:sz w:val="24"/>
          <w:szCs w:val="24"/>
        </w:rPr>
      </w:pPr>
      <w:r>
        <w:rPr>
          <w:b/>
          <w:sz w:val="24"/>
          <w:szCs w:val="24"/>
        </w:rPr>
        <w:t>3. INFORMAÇÕES DO CLIENTE</w:t>
      </w:r>
    </w:p>
    <w:p w14:paraId="054724E3"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lastRenderedPageBreak/>
        <w:t xml:space="preserve">Atualmente, a Câmara Municipal de Olímpia é composta por 10 vereadores para um mandato de 4 (quatro anos). O Poder Legislativo exerce três funções primordiais, de acordo com a Constituição Federal: legislar, fiscalizar a administração pública e representar a população. </w:t>
      </w:r>
    </w:p>
    <w:p w14:paraId="155EC054"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Pode ser considerado o mais democrático e transparente dos três poderes (Executivo, Legislativo e Judiciário).</w:t>
      </w:r>
    </w:p>
    <w:p w14:paraId="6F052244"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xml:space="preserve">Entendemos que é preciso que a comunicação do Poder Legislativo ganhe independência para não confundir a população sobre os diferentes trabalhos realizados pelos distintos poderes, já que aos olhos do povo, </w:t>
      </w:r>
      <w:proofErr w:type="gramStart"/>
      <w:r>
        <w:rPr>
          <w:sz w:val="24"/>
          <w:szCs w:val="24"/>
        </w:rPr>
        <w:t>especialmente Legislativo e Executivo</w:t>
      </w:r>
      <w:proofErr w:type="gramEnd"/>
      <w:r>
        <w:rPr>
          <w:sz w:val="24"/>
          <w:szCs w:val="24"/>
        </w:rPr>
        <w:t xml:space="preserve"> caminham em sintonia. São muitas as ações que precisam ganhar visibilidade, pois além das promovidas pelo mandato dos vereadores, a Câmara possui comissões permanentes, que atuam em diversas áreas, além das sessões ordinárias e extraordinárias.</w:t>
      </w:r>
    </w:p>
    <w:p w14:paraId="33007D0B"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Nas audiências públicas e reuniões das comissões, os parlamentares discutem, com os mais variados segmentos da sociedade, temas importantes para o Município, como o resultado dos debates que acontecem no Legislativo. Os Vereadores, em conjunto com a sociedade, apresentam propostas de políticas públicas que melhorem a vida da população em seus mais diversos aspectos.</w:t>
      </w:r>
    </w:p>
    <w:p w14:paraId="34C9F007"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Além das funções definidas constitucionalmente, a Câmara Municipal tem exercido nos últimos anos um papel destacado na intermediação junto ao governo para o atendimento das necessidades em importantes áreas como Educação, Saúde, Segurança e Infraestrutura. Igualmente tem sido chamada a mediar eventuais conflitos, quando interesses de determinados setores se contrapõem às decisões governamentais.</w:t>
      </w:r>
    </w:p>
    <w:p w14:paraId="420A1F00"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O trabalho realizado pelo Legislativo é de relevante importância para o desenvolvimento da cidade. Por isso, a comunicação é fator fundamental.</w:t>
      </w:r>
    </w:p>
    <w:p w14:paraId="19541067"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O objetivo principal da política de comunicação da Câmara, portanto, é tornar acessível ao cidadão todos os trabalhos desenvolvidos pelo agente público mais próximo do povo, que é o Vereador.</w:t>
      </w:r>
    </w:p>
    <w:p w14:paraId="49060B3F"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lastRenderedPageBreak/>
        <w:t>Informações complementares podem ser obtidas pelo nosso site, Facebook e Youtube Institucionais.</w:t>
      </w:r>
    </w:p>
    <w:p w14:paraId="07EA42D6" w14:textId="77777777" w:rsidR="00CF5774" w:rsidRDefault="00CF5774">
      <w:pPr>
        <w:pBdr>
          <w:top w:val="nil"/>
          <w:left w:val="nil"/>
          <w:bottom w:val="nil"/>
          <w:right w:val="nil"/>
          <w:between w:val="nil"/>
        </w:pBdr>
        <w:spacing w:after="160" w:line="360" w:lineRule="auto"/>
        <w:ind w:firstLine="708"/>
        <w:jc w:val="both"/>
        <w:rPr>
          <w:sz w:val="24"/>
          <w:szCs w:val="24"/>
        </w:rPr>
      </w:pPr>
    </w:p>
    <w:p w14:paraId="4112C224" w14:textId="77777777" w:rsidR="00CF5774" w:rsidRDefault="00A826D9">
      <w:pPr>
        <w:pBdr>
          <w:top w:val="nil"/>
          <w:left w:val="nil"/>
          <w:bottom w:val="nil"/>
          <w:right w:val="nil"/>
          <w:between w:val="nil"/>
        </w:pBdr>
        <w:spacing w:after="160" w:line="360" w:lineRule="auto"/>
        <w:ind w:firstLine="708"/>
        <w:jc w:val="both"/>
        <w:rPr>
          <w:b/>
          <w:sz w:val="24"/>
          <w:szCs w:val="24"/>
        </w:rPr>
      </w:pPr>
      <w:r>
        <w:rPr>
          <w:b/>
          <w:sz w:val="24"/>
          <w:szCs w:val="24"/>
        </w:rPr>
        <w:t>4. OBJETIVOS INSTITUCIONAIS</w:t>
      </w:r>
    </w:p>
    <w:p w14:paraId="07AEB3FA"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Promover o fortalecimento da democracia e dos poderes que a garantem através da</w:t>
      </w:r>
    </w:p>
    <w:p w14:paraId="543B2994"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interação com o cidadão;</w:t>
      </w:r>
    </w:p>
    <w:p w14:paraId="7CB6EF99"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xml:space="preserve">• Estimular a participação popular no debate e na definição de políticas públicas e </w:t>
      </w:r>
      <w:proofErr w:type="spellStart"/>
      <w:r>
        <w:rPr>
          <w:sz w:val="24"/>
          <w:szCs w:val="24"/>
        </w:rPr>
        <w:t>pri</w:t>
      </w:r>
      <w:proofErr w:type="spellEnd"/>
      <w:r>
        <w:rPr>
          <w:sz w:val="24"/>
          <w:szCs w:val="24"/>
        </w:rPr>
        <w:t>-</w:t>
      </w:r>
    </w:p>
    <w:p w14:paraId="1112C2D0" w14:textId="77777777" w:rsidR="00CF5774" w:rsidRDefault="00A826D9">
      <w:pPr>
        <w:pBdr>
          <w:top w:val="nil"/>
          <w:left w:val="nil"/>
          <w:bottom w:val="nil"/>
          <w:right w:val="nil"/>
          <w:between w:val="nil"/>
        </w:pBdr>
        <w:spacing w:after="160" w:line="360" w:lineRule="auto"/>
        <w:ind w:firstLine="708"/>
        <w:jc w:val="both"/>
        <w:rPr>
          <w:sz w:val="24"/>
          <w:szCs w:val="24"/>
        </w:rPr>
      </w:pPr>
      <w:proofErr w:type="spellStart"/>
      <w:r>
        <w:rPr>
          <w:sz w:val="24"/>
          <w:szCs w:val="24"/>
        </w:rPr>
        <w:t>oridades</w:t>
      </w:r>
      <w:proofErr w:type="spellEnd"/>
      <w:r>
        <w:rPr>
          <w:sz w:val="24"/>
          <w:szCs w:val="24"/>
        </w:rPr>
        <w:t xml:space="preserve"> sociais;</w:t>
      </w:r>
    </w:p>
    <w:p w14:paraId="17C84D5A"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Contribuir para o conhecimento e a compreensão da legislação municipal;</w:t>
      </w:r>
    </w:p>
    <w:p w14:paraId="7A4C3A7A"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Disseminar informações de interesse dos diversos segmentos sociais, serviços e direi-</w:t>
      </w:r>
    </w:p>
    <w:p w14:paraId="596C50C8" w14:textId="77777777" w:rsidR="00CF5774" w:rsidRDefault="00A826D9">
      <w:pPr>
        <w:pBdr>
          <w:top w:val="nil"/>
          <w:left w:val="nil"/>
          <w:bottom w:val="nil"/>
          <w:right w:val="nil"/>
          <w:between w:val="nil"/>
        </w:pBdr>
        <w:spacing w:after="160" w:line="360" w:lineRule="auto"/>
        <w:ind w:firstLine="708"/>
        <w:jc w:val="both"/>
        <w:rPr>
          <w:sz w:val="24"/>
          <w:szCs w:val="24"/>
        </w:rPr>
      </w:pPr>
      <w:proofErr w:type="spellStart"/>
      <w:r>
        <w:rPr>
          <w:sz w:val="24"/>
          <w:szCs w:val="24"/>
        </w:rPr>
        <w:t>tos</w:t>
      </w:r>
      <w:proofErr w:type="spellEnd"/>
      <w:r>
        <w:rPr>
          <w:sz w:val="24"/>
          <w:szCs w:val="24"/>
        </w:rPr>
        <w:t xml:space="preserve"> dos cidadãos; e</w:t>
      </w:r>
    </w:p>
    <w:p w14:paraId="2B63E93E"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Contribuir para a transparência e compreensão dos atos, funções e responsabilidades</w:t>
      </w:r>
    </w:p>
    <w:p w14:paraId="32F7A82C"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do Legislativo Municipal.</w:t>
      </w:r>
    </w:p>
    <w:p w14:paraId="61FB5FBF" w14:textId="77777777" w:rsidR="00CF5774" w:rsidRDefault="00CF5774">
      <w:pPr>
        <w:pBdr>
          <w:top w:val="nil"/>
          <w:left w:val="nil"/>
          <w:bottom w:val="nil"/>
          <w:right w:val="nil"/>
          <w:between w:val="nil"/>
        </w:pBdr>
        <w:spacing w:after="160" w:line="360" w:lineRule="auto"/>
        <w:ind w:firstLine="708"/>
        <w:jc w:val="both"/>
        <w:rPr>
          <w:sz w:val="24"/>
          <w:szCs w:val="24"/>
        </w:rPr>
      </w:pPr>
    </w:p>
    <w:p w14:paraId="03951255" w14:textId="77777777" w:rsidR="00CF5774" w:rsidRDefault="00A826D9">
      <w:pPr>
        <w:pBdr>
          <w:top w:val="nil"/>
          <w:left w:val="nil"/>
          <w:bottom w:val="nil"/>
          <w:right w:val="nil"/>
          <w:between w:val="nil"/>
        </w:pBdr>
        <w:spacing w:after="160" w:line="360" w:lineRule="auto"/>
        <w:ind w:firstLine="708"/>
        <w:jc w:val="both"/>
        <w:rPr>
          <w:b/>
          <w:sz w:val="24"/>
          <w:szCs w:val="24"/>
        </w:rPr>
      </w:pPr>
      <w:r>
        <w:rPr>
          <w:b/>
          <w:sz w:val="24"/>
          <w:szCs w:val="24"/>
        </w:rPr>
        <w:t>5. OBJETIVO DE COMUNICAÇÃO</w:t>
      </w:r>
    </w:p>
    <w:p w14:paraId="08ED0898"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xml:space="preserve">Informar à sociedade a relevância e abrangência do papel da Câmara Municipal, tanto em relação às suas funções constitucionais, como em relação aos outros papéis que vêm assumindo nos últimos anos e de que forma essa atuação pode impactar efetivamente na vida deles, além de promover a aproximação do cidadão da atividade parlamentar, fazendo-o entender que o Legislativo é o meio pelo qual sua vontade pode ser efetivamente manifestada. </w:t>
      </w:r>
    </w:p>
    <w:p w14:paraId="086F6E2A"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lastRenderedPageBreak/>
        <w:t>Assim, a campanha deve buscar conscientizar a sociedade sobre a importância do Poder Legislativo e contribuir para seu fortalecimento.</w:t>
      </w:r>
    </w:p>
    <w:p w14:paraId="35E1E48D" w14:textId="77777777" w:rsidR="00CF5774" w:rsidRDefault="00CF5774">
      <w:pPr>
        <w:pBdr>
          <w:top w:val="nil"/>
          <w:left w:val="nil"/>
          <w:bottom w:val="nil"/>
          <w:right w:val="nil"/>
          <w:between w:val="nil"/>
        </w:pBdr>
        <w:spacing w:after="160" w:line="360" w:lineRule="auto"/>
        <w:ind w:firstLine="708"/>
        <w:jc w:val="both"/>
        <w:rPr>
          <w:sz w:val="24"/>
          <w:szCs w:val="24"/>
        </w:rPr>
      </w:pPr>
    </w:p>
    <w:p w14:paraId="3609BDE7" w14:textId="77777777" w:rsidR="00CF5774" w:rsidRDefault="00A826D9">
      <w:pPr>
        <w:pBdr>
          <w:top w:val="nil"/>
          <w:left w:val="nil"/>
          <w:bottom w:val="nil"/>
          <w:right w:val="nil"/>
          <w:between w:val="nil"/>
        </w:pBdr>
        <w:spacing w:after="160" w:line="360" w:lineRule="auto"/>
        <w:ind w:firstLine="708"/>
        <w:jc w:val="both"/>
        <w:rPr>
          <w:b/>
          <w:sz w:val="24"/>
          <w:szCs w:val="24"/>
        </w:rPr>
      </w:pPr>
      <w:r>
        <w:rPr>
          <w:b/>
          <w:sz w:val="24"/>
          <w:szCs w:val="24"/>
        </w:rPr>
        <w:t>6. PROBLEMA A SER RESOLVIDO</w:t>
      </w:r>
    </w:p>
    <w:p w14:paraId="2EC7281A"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Dar maior publicidade à sociedade sobre o papel da Câmara Municipal, bem como à função do Legislativo e ao trabalho por ele desenvolvido. Conscientizar a população em geral para que participe das sessões e reuniões, leve sugestões, tenha voz e vez na política legislativa do município.</w:t>
      </w:r>
    </w:p>
    <w:p w14:paraId="295A377A" w14:textId="77777777" w:rsidR="00CF5774" w:rsidRDefault="00CF5774">
      <w:pPr>
        <w:pBdr>
          <w:top w:val="nil"/>
          <w:left w:val="nil"/>
          <w:bottom w:val="nil"/>
          <w:right w:val="nil"/>
          <w:between w:val="nil"/>
        </w:pBdr>
        <w:spacing w:after="160" w:line="360" w:lineRule="auto"/>
        <w:ind w:firstLine="708"/>
        <w:jc w:val="both"/>
        <w:rPr>
          <w:sz w:val="24"/>
          <w:szCs w:val="24"/>
        </w:rPr>
      </w:pPr>
    </w:p>
    <w:p w14:paraId="050F087C" w14:textId="77777777" w:rsidR="00CF5774" w:rsidRDefault="00A826D9">
      <w:pPr>
        <w:pBdr>
          <w:top w:val="nil"/>
          <w:left w:val="nil"/>
          <w:bottom w:val="nil"/>
          <w:right w:val="nil"/>
          <w:between w:val="nil"/>
        </w:pBdr>
        <w:spacing w:after="160" w:line="360" w:lineRule="auto"/>
        <w:ind w:firstLine="708"/>
        <w:jc w:val="both"/>
        <w:rPr>
          <w:b/>
          <w:sz w:val="24"/>
          <w:szCs w:val="24"/>
        </w:rPr>
      </w:pPr>
      <w:r>
        <w:rPr>
          <w:b/>
          <w:sz w:val="24"/>
          <w:szCs w:val="24"/>
        </w:rPr>
        <w:t>7. TEMA BÁSICO</w:t>
      </w:r>
    </w:p>
    <w:p w14:paraId="2CC52343"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xml:space="preserve">Promover a cidadania. O foco é divulgar as ações do Legislativo, destacando as diretrizes do trabalho desenvolvido. A ideia é ampliar as possibilidades de acesso às informações, entre as mais diversas classes sociais, alcançando os diversos públicos existentes no município. </w:t>
      </w:r>
    </w:p>
    <w:p w14:paraId="21E68D3F"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O trabalho deve nortear-se pelos conceitos de inovação, dinamismo, transparência e participação popular.</w:t>
      </w:r>
    </w:p>
    <w:p w14:paraId="24C55D70"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xml:space="preserve">Propõe-se a elaboração e apresentação de um Plano de Comunicação Publicitária, para uma campanha hipotética, cujo tema deverá ser “Cidadão </w:t>
      </w:r>
      <w:proofErr w:type="spellStart"/>
      <w:r>
        <w:rPr>
          <w:sz w:val="24"/>
          <w:szCs w:val="24"/>
        </w:rPr>
        <w:t>Olimpiense</w:t>
      </w:r>
      <w:proofErr w:type="spellEnd"/>
      <w:r>
        <w:rPr>
          <w:sz w:val="24"/>
          <w:szCs w:val="24"/>
        </w:rPr>
        <w:t xml:space="preserve"> Presente”, visando atingir os objetivos de comunicação delineados.</w:t>
      </w:r>
    </w:p>
    <w:p w14:paraId="429E6A54" w14:textId="77777777" w:rsidR="00CF5774" w:rsidRDefault="00CF5774">
      <w:pPr>
        <w:pBdr>
          <w:top w:val="nil"/>
          <w:left w:val="nil"/>
          <w:bottom w:val="nil"/>
          <w:right w:val="nil"/>
          <w:between w:val="nil"/>
        </w:pBdr>
        <w:spacing w:after="160" w:line="360" w:lineRule="auto"/>
        <w:ind w:firstLine="708"/>
        <w:jc w:val="both"/>
        <w:rPr>
          <w:sz w:val="24"/>
          <w:szCs w:val="24"/>
        </w:rPr>
      </w:pPr>
    </w:p>
    <w:p w14:paraId="5261EDC9" w14:textId="77777777" w:rsidR="00CF5774" w:rsidRDefault="00A826D9">
      <w:pPr>
        <w:pBdr>
          <w:top w:val="nil"/>
          <w:left w:val="nil"/>
          <w:bottom w:val="nil"/>
          <w:right w:val="nil"/>
          <w:between w:val="nil"/>
        </w:pBdr>
        <w:spacing w:after="160" w:line="360" w:lineRule="auto"/>
        <w:ind w:firstLine="708"/>
        <w:jc w:val="both"/>
        <w:rPr>
          <w:b/>
          <w:sz w:val="24"/>
          <w:szCs w:val="24"/>
        </w:rPr>
      </w:pPr>
      <w:r>
        <w:rPr>
          <w:b/>
          <w:sz w:val="24"/>
          <w:szCs w:val="24"/>
        </w:rPr>
        <w:t>8. PÚBLICO-ALVO</w:t>
      </w:r>
    </w:p>
    <w:p w14:paraId="11EC069F"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População de todos os bairros, classes sociais e idades.</w:t>
      </w:r>
    </w:p>
    <w:p w14:paraId="26C6C9FF" w14:textId="77777777" w:rsidR="00CF5774" w:rsidRDefault="00CF5774">
      <w:pPr>
        <w:pBdr>
          <w:top w:val="nil"/>
          <w:left w:val="nil"/>
          <w:bottom w:val="nil"/>
          <w:right w:val="nil"/>
          <w:between w:val="nil"/>
        </w:pBdr>
        <w:spacing w:after="160" w:line="360" w:lineRule="auto"/>
        <w:ind w:firstLine="708"/>
        <w:jc w:val="both"/>
        <w:rPr>
          <w:sz w:val="24"/>
          <w:szCs w:val="24"/>
        </w:rPr>
      </w:pPr>
    </w:p>
    <w:p w14:paraId="333FF303" w14:textId="77777777" w:rsidR="00CF5774" w:rsidRDefault="00A826D9">
      <w:pPr>
        <w:pBdr>
          <w:top w:val="nil"/>
          <w:left w:val="nil"/>
          <w:bottom w:val="nil"/>
          <w:right w:val="nil"/>
          <w:between w:val="nil"/>
        </w:pBdr>
        <w:spacing w:after="160" w:line="360" w:lineRule="auto"/>
        <w:ind w:firstLine="708"/>
        <w:jc w:val="both"/>
        <w:rPr>
          <w:b/>
          <w:sz w:val="24"/>
          <w:szCs w:val="24"/>
        </w:rPr>
      </w:pPr>
      <w:r>
        <w:rPr>
          <w:b/>
          <w:sz w:val="24"/>
          <w:szCs w:val="24"/>
        </w:rPr>
        <w:t>9. EXPECTATIVA DA CAMPANHA</w:t>
      </w:r>
    </w:p>
    <w:p w14:paraId="375A767C"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lastRenderedPageBreak/>
        <w:t>Divulgar para a população o programa de trabalho da Câmara Municipal, seus serviços e os benefícios que ela traz para a população, principalmente as ações de utilidade pública.</w:t>
      </w:r>
    </w:p>
    <w:p w14:paraId="248035F6" w14:textId="77777777" w:rsidR="00CF5774" w:rsidRDefault="00CF5774">
      <w:pPr>
        <w:pBdr>
          <w:top w:val="nil"/>
          <w:left w:val="nil"/>
          <w:bottom w:val="nil"/>
          <w:right w:val="nil"/>
          <w:between w:val="nil"/>
        </w:pBdr>
        <w:spacing w:after="160" w:line="360" w:lineRule="auto"/>
        <w:ind w:firstLine="708"/>
        <w:jc w:val="both"/>
        <w:rPr>
          <w:sz w:val="24"/>
          <w:szCs w:val="24"/>
        </w:rPr>
      </w:pPr>
    </w:p>
    <w:p w14:paraId="65A2D9B5" w14:textId="77777777" w:rsidR="00CF5774" w:rsidRDefault="00A826D9">
      <w:pPr>
        <w:pBdr>
          <w:top w:val="nil"/>
          <w:left w:val="nil"/>
          <w:bottom w:val="nil"/>
          <w:right w:val="nil"/>
          <w:between w:val="nil"/>
        </w:pBdr>
        <w:spacing w:after="160" w:line="360" w:lineRule="auto"/>
        <w:ind w:firstLine="708"/>
        <w:jc w:val="both"/>
        <w:rPr>
          <w:b/>
          <w:sz w:val="24"/>
          <w:szCs w:val="24"/>
        </w:rPr>
      </w:pPr>
      <w:r>
        <w:rPr>
          <w:b/>
          <w:sz w:val="24"/>
          <w:szCs w:val="24"/>
        </w:rPr>
        <w:t>10. PERÍODO DA CAMPANHA</w:t>
      </w:r>
    </w:p>
    <w:p w14:paraId="3386EF90"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90 (noventa) dias.</w:t>
      </w:r>
    </w:p>
    <w:p w14:paraId="5AA135FC" w14:textId="77777777" w:rsidR="00CF5774" w:rsidRDefault="00CF5774">
      <w:pPr>
        <w:pBdr>
          <w:top w:val="nil"/>
          <w:left w:val="nil"/>
          <w:bottom w:val="nil"/>
          <w:right w:val="nil"/>
          <w:between w:val="nil"/>
        </w:pBdr>
        <w:spacing w:after="160" w:line="360" w:lineRule="auto"/>
        <w:ind w:firstLine="708"/>
        <w:jc w:val="both"/>
        <w:rPr>
          <w:sz w:val="24"/>
          <w:szCs w:val="24"/>
        </w:rPr>
      </w:pPr>
    </w:p>
    <w:p w14:paraId="75A0FA1B" w14:textId="77777777" w:rsidR="00CF5774" w:rsidRDefault="00A826D9">
      <w:pPr>
        <w:pBdr>
          <w:top w:val="nil"/>
          <w:left w:val="nil"/>
          <w:bottom w:val="nil"/>
          <w:right w:val="nil"/>
          <w:between w:val="nil"/>
        </w:pBdr>
        <w:spacing w:after="160" w:line="360" w:lineRule="auto"/>
        <w:ind w:firstLine="708"/>
        <w:jc w:val="both"/>
        <w:rPr>
          <w:b/>
          <w:sz w:val="24"/>
          <w:szCs w:val="24"/>
        </w:rPr>
      </w:pPr>
      <w:r>
        <w:rPr>
          <w:b/>
          <w:sz w:val="24"/>
          <w:szCs w:val="24"/>
        </w:rPr>
        <w:t>11. ORÇAMENTO PARA CAMPANHA</w:t>
      </w:r>
    </w:p>
    <w:p w14:paraId="3BA7DDC9"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Cada interessado deverá desenvolver uma campanha publicitária de acordo com as informações disponíveis neste briefing, tendo como referencial uma verba máxima de R$ 110.000 (cento e dez mil reais)</w:t>
      </w:r>
      <w:r>
        <w:rPr>
          <w:sz w:val="24"/>
          <w:szCs w:val="24"/>
          <w:vertAlign w:val="superscript"/>
        </w:rPr>
        <w:footnoteReference w:id="1"/>
      </w:r>
    </w:p>
    <w:p w14:paraId="31F44B27" w14:textId="77777777" w:rsidR="00CF5774" w:rsidRDefault="00CF5774">
      <w:pPr>
        <w:pBdr>
          <w:top w:val="nil"/>
          <w:left w:val="nil"/>
          <w:bottom w:val="nil"/>
          <w:right w:val="nil"/>
          <w:between w:val="nil"/>
        </w:pBdr>
        <w:spacing w:after="160" w:line="360" w:lineRule="auto"/>
        <w:ind w:firstLine="708"/>
        <w:jc w:val="both"/>
        <w:rPr>
          <w:sz w:val="24"/>
          <w:szCs w:val="24"/>
        </w:rPr>
      </w:pPr>
    </w:p>
    <w:p w14:paraId="03F3D690" w14:textId="77777777" w:rsidR="00CF5774" w:rsidRDefault="00A826D9">
      <w:pPr>
        <w:pBdr>
          <w:top w:val="nil"/>
          <w:left w:val="nil"/>
          <w:bottom w:val="nil"/>
          <w:right w:val="nil"/>
          <w:between w:val="nil"/>
        </w:pBdr>
        <w:spacing w:after="160" w:line="360" w:lineRule="auto"/>
        <w:ind w:firstLine="708"/>
        <w:jc w:val="both"/>
        <w:rPr>
          <w:b/>
          <w:sz w:val="24"/>
          <w:szCs w:val="24"/>
        </w:rPr>
      </w:pPr>
      <w:r>
        <w:rPr>
          <w:b/>
          <w:sz w:val="24"/>
          <w:szCs w:val="24"/>
        </w:rPr>
        <w:t>12. MÍDIAS</w:t>
      </w:r>
    </w:p>
    <w:p w14:paraId="3C7AF90D"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Mídia impressa, eletrônica e digital. A licitante deve explorar rádio, anúncio de ½ páginas em jornais, outdoor</w:t>
      </w:r>
    </w:p>
    <w:p w14:paraId="54B13E0A" w14:textId="77777777" w:rsidR="00CF5774" w:rsidRDefault="00CF5774">
      <w:pPr>
        <w:pBdr>
          <w:top w:val="nil"/>
          <w:left w:val="nil"/>
          <w:bottom w:val="nil"/>
          <w:right w:val="nil"/>
          <w:between w:val="nil"/>
        </w:pBdr>
        <w:spacing w:after="160" w:line="360" w:lineRule="auto"/>
        <w:ind w:firstLine="708"/>
        <w:jc w:val="both"/>
        <w:rPr>
          <w:sz w:val="24"/>
          <w:szCs w:val="24"/>
        </w:rPr>
      </w:pPr>
    </w:p>
    <w:p w14:paraId="2EA5E910" w14:textId="77777777" w:rsidR="00CF5774" w:rsidRDefault="00A826D9">
      <w:pPr>
        <w:pBdr>
          <w:top w:val="nil"/>
          <w:left w:val="nil"/>
          <w:bottom w:val="nil"/>
          <w:right w:val="nil"/>
          <w:between w:val="nil"/>
        </w:pBdr>
        <w:spacing w:after="160" w:line="360" w:lineRule="auto"/>
        <w:ind w:firstLine="708"/>
        <w:jc w:val="both"/>
        <w:rPr>
          <w:b/>
          <w:sz w:val="24"/>
          <w:szCs w:val="24"/>
        </w:rPr>
      </w:pPr>
      <w:r>
        <w:rPr>
          <w:b/>
          <w:sz w:val="24"/>
          <w:szCs w:val="24"/>
        </w:rPr>
        <w:t>13. OUTRAS INFORMAÇÕES RELEVANTES</w:t>
      </w:r>
    </w:p>
    <w:p w14:paraId="2DEAE614"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xml:space="preserve">A Comunicação Publicitária deve se preocupar em adequar as mensagens ao universo cultural dos segmentos de público; ressaltar os benefícios das ações para a sociedade em geral e não só para o público diretamente atingido. </w:t>
      </w:r>
    </w:p>
    <w:p w14:paraId="278949E2"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As ações devem ser informativas, educativas e estimular a participação popular e democratização do processo legislativo.</w:t>
      </w:r>
    </w:p>
    <w:p w14:paraId="58E43AEB"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lastRenderedPageBreak/>
        <w:t>Utilizar-se de veículos tradicionais de comunicação de massa e das mídias alternativas e comunitárias.</w:t>
      </w:r>
    </w:p>
    <w:p w14:paraId="46B51EB7"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 xml:space="preserve">Utilizar os meios de comunicação próprios, tais como o portal da internet e mídias </w:t>
      </w:r>
      <w:proofErr w:type="gramStart"/>
      <w:r>
        <w:rPr>
          <w:sz w:val="24"/>
          <w:szCs w:val="24"/>
        </w:rPr>
        <w:t>sociais(</w:t>
      </w:r>
      <w:proofErr w:type="gramEnd"/>
      <w:r>
        <w:rPr>
          <w:sz w:val="24"/>
          <w:szCs w:val="24"/>
        </w:rPr>
        <w:t>Twitter, Facebook, YouTube), estratégias de mídia e não mídia.</w:t>
      </w:r>
    </w:p>
    <w:p w14:paraId="2D68280D"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A campanha deve ter um conceito claro e apresentar uma justificativa que atenda aos objetivos visados.</w:t>
      </w:r>
    </w:p>
    <w:p w14:paraId="0FD53ED6"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A logomarca da Câmara Municipal de Olímpia (brasão) será disponibilizada juntamente com este Edital, no mesmo endereço eletrônico.</w:t>
      </w:r>
    </w:p>
    <w:p w14:paraId="02D84F7E"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F6E4DA5" w14:textId="77777777" w:rsidR="00CF5774" w:rsidRDefault="00CF5774">
      <w:pPr>
        <w:pBdr>
          <w:top w:val="nil"/>
          <w:left w:val="nil"/>
          <w:bottom w:val="nil"/>
          <w:right w:val="nil"/>
          <w:between w:val="nil"/>
        </w:pBdr>
        <w:spacing w:after="160" w:line="360" w:lineRule="auto"/>
        <w:ind w:firstLine="708"/>
        <w:jc w:val="both"/>
        <w:rPr>
          <w:sz w:val="24"/>
          <w:szCs w:val="24"/>
        </w:rPr>
      </w:pPr>
    </w:p>
    <w:p w14:paraId="05A5879E" w14:textId="77777777" w:rsidR="00CF5774" w:rsidRDefault="00A826D9">
      <w:pPr>
        <w:pBdr>
          <w:top w:val="nil"/>
          <w:left w:val="nil"/>
          <w:bottom w:val="nil"/>
          <w:right w:val="nil"/>
          <w:between w:val="nil"/>
        </w:pBdr>
        <w:spacing w:after="160" w:line="360" w:lineRule="auto"/>
        <w:ind w:firstLine="708"/>
        <w:jc w:val="both"/>
        <w:rPr>
          <w:sz w:val="24"/>
          <w:szCs w:val="24"/>
        </w:rPr>
      </w:pPr>
      <w:r>
        <w:rPr>
          <w:sz w:val="24"/>
          <w:szCs w:val="24"/>
        </w:rPr>
        <w:tab/>
      </w:r>
      <w:r>
        <w:rPr>
          <w:sz w:val="24"/>
          <w:szCs w:val="24"/>
        </w:rPr>
        <w:tab/>
      </w:r>
      <w:r>
        <w:rPr>
          <w:sz w:val="24"/>
          <w:szCs w:val="24"/>
        </w:rPr>
        <w:tab/>
      </w:r>
      <w:r>
        <w:rPr>
          <w:sz w:val="24"/>
          <w:szCs w:val="24"/>
        </w:rPr>
        <w:tab/>
        <w:t>_________________________________</w:t>
      </w:r>
    </w:p>
    <w:p w14:paraId="3A506641" w14:textId="77777777" w:rsidR="00CF5774" w:rsidRPr="00C53FE7" w:rsidRDefault="00A826D9">
      <w:pPr>
        <w:pBdr>
          <w:top w:val="nil"/>
          <w:left w:val="nil"/>
          <w:bottom w:val="nil"/>
          <w:right w:val="nil"/>
          <w:between w:val="nil"/>
        </w:pBdr>
        <w:spacing w:after="160" w:line="360" w:lineRule="auto"/>
        <w:ind w:left="2880" w:firstLine="708"/>
        <w:jc w:val="both"/>
        <w:rPr>
          <w:b/>
          <w:bCs/>
          <w:sz w:val="24"/>
          <w:szCs w:val="24"/>
        </w:rPr>
      </w:pPr>
      <w:r w:rsidRPr="00C53FE7">
        <w:rPr>
          <w:b/>
          <w:bCs/>
          <w:sz w:val="24"/>
          <w:szCs w:val="24"/>
        </w:rPr>
        <w:t>JOSÉ ROBERTO PIMENTA</w:t>
      </w:r>
    </w:p>
    <w:p w14:paraId="396FABBF" w14:textId="77777777" w:rsidR="00CF5774" w:rsidRPr="00C53FE7" w:rsidRDefault="00A826D9">
      <w:pPr>
        <w:pBdr>
          <w:top w:val="nil"/>
          <w:left w:val="nil"/>
          <w:bottom w:val="nil"/>
          <w:right w:val="nil"/>
          <w:between w:val="nil"/>
        </w:pBdr>
        <w:spacing w:after="160" w:line="360" w:lineRule="auto"/>
        <w:ind w:left="1440"/>
        <w:jc w:val="both"/>
        <w:rPr>
          <w:b/>
          <w:bCs/>
          <w:sz w:val="24"/>
          <w:szCs w:val="24"/>
        </w:rPr>
      </w:pPr>
      <w:r w:rsidRPr="00C53FE7">
        <w:rPr>
          <w:b/>
          <w:bCs/>
          <w:sz w:val="24"/>
          <w:szCs w:val="24"/>
        </w:rPr>
        <w:t xml:space="preserve">      Presidente da Câmara Municipal da Estância Turística de Olímpia</w:t>
      </w:r>
    </w:p>
    <w:p w14:paraId="0C1C99F4" w14:textId="77777777" w:rsidR="00CF5774" w:rsidRDefault="00A826D9">
      <w:pPr>
        <w:pBdr>
          <w:top w:val="nil"/>
          <w:left w:val="nil"/>
          <w:bottom w:val="nil"/>
          <w:right w:val="nil"/>
          <w:between w:val="nil"/>
        </w:pBdr>
        <w:spacing w:after="160" w:line="360" w:lineRule="auto"/>
        <w:ind w:firstLine="708"/>
        <w:jc w:val="both"/>
        <w:rPr>
          <w:sz w:val="24"/>
          <w:szCs w:val="24"/>
        </w:rPr>
      </w:pPr>
      <w:r>
        <w:br w:type="page"/>
      </w:r>
    </w:p>
    <w:p w14:paraId="6552B965" w14:textId="77777777" w:rsidR="00CF5774" w:rsidRDefault="00A826D9">
      <w:pPr>
        <w:pBdr>
          <w:top w:val="nil"/>
          <w:left w:val="nil"/>
          <w:bottom w:val="nil"/>
          <w:right w:val="nil"/>
          <w:between w:val="nil"/>
        </w:pBdr>
        <w:spacing w:after="160" w:line="360" w:lineRule="auto"/>
        <w:ind w:firstLine="720"/>
        <w:jc w:val="both"/>
        <w:rPr>
          <w:rFonts w:ascii="Calibri" w:eastAsia="Calibri" w:hAnsi="Calibri" w:cs="Calibri"/>
          <w:color w:val="000000"/>
          <w:sz w:val="22"/>
          <w:szCs w:val="22"/>
        </w:rPr>
      </w:pPr>
      <w:r>
        <w:rPr>
          <w:sz w:val="24"/>
          <w:szCs w:val="24"/>
        </w:rPr>
        <w:lastRenderedPageBreak/>
        <w:t xml:space="preserve">      </w:t>
      </w:r>
      <w:r>
        <w:rPr>
          <w:sz w:val="24"/>
          <w:szCs w:val="24"/>
        </w:rPr>
        <w:tab/>
      </w:r>
      <w:r>
        <w:rPr>
          <w:color w:val="000000"/>
          <w:sz w:val="24"/>
          <w:szCs w:val="24"/>
        </w:rPr>
        <w:tab/>
        <w:t xml:space="preserve">                          </w:t>
      </w:r>
      <w:r>
        <w:rPr>
          <w:b/>
          <w:color w:val="000000"/>
          <w:sz w:val="24"/>
          <w:szCs w:val="24"/>
        </w:rPr>
        <w:t>ANEXO V</w:t>
      </w:r>
    </w:p>
    <w:p w14:paraId="319F458A" w14:textId="77777777" w:rsidR="00CF5774" w:rsidRDefault="00CF5774">
      <w:pPr>
        <w:pBdr>
          <w:top w:val="nil"/>
          <w:left w:val="nil"/>
          <w:bottom w:val="nil"/>
          <w:right w:val="nil"/>
          <w:between w:val="nil"/>
        </w:pBdr>
        <w:spacing w:after="160" w:line="360" w:lineRule="auto"/>
        <w:jc w:val="both"/>
        <w:rPr>
          <w:b/>
          <w:color w:val="000000"/>
          <w:sz w:val="24"/>
          <w:szCs w:val="24"/>
        </w:rPr>
      </w:pPr>
    </w:p>
    <w:p w14:paraId="463B7D8C" w14:textId="77777777" w:rsidR="00CF5774" w:rsidRDefault="00A826D9">
      <w:pPr>
        <w:pBdr>
          <w:top w:val="nil"/>
          <w:left w:val="nil"/>
          <w:bottom w:val="nil"/>
          <w:right w:val="nil"/>
          <w:between w:val="nil"/>
        </w:pBdr>
        <w:spacing w:after="160" w:line="360" w:lineRule="auto"/>
        <w:ind w:left="709" w:firstLine="709"/>
        <w:jc w:val="both"/>
        <w:rPr>
          <w:b/>
          <w:color w:val="000000"/>
          <w:sz w:val="24"/>
          <w:szCs w:val="24"/>
        </w:rPr>
      </w:pPr>
      <w:r>
        <w:rPr>
          <w:b/>
          <w:color w:val="000000"/>
          <w:sz w:val="24"/>
          <w:szCs w:val="24"/>
        </w:rPr>
        <w:t>MINUTA DO CONTRATO .............../.........</w:t>
      </w:r>
    </w:p>
    <w:p w14:paraId="734C4976" w14:textId="77777777" w:rsidR="00CF5774" w:rsidRDefault="00A826D9">
      <w:pPr>
        <w:pBdr>
          <w:top w:val="nil"/>
          <w:left w:val="nil"/>
          <w:bottom w:val="nil"/>
          <w:right w:val="nil"/>
          <w:between w:val="nil"/>
        </w:pBdr>
        <w:spacing w:after="160" w:line="360" w:lineRule="auto"/>
        <w:jc w:val="both"/>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50AB1965" w14:textId="77777777" w:rsidR="00CF5774" w:rsidRDefault="00A826D9">
      <w:pPr>
        <w:pBdr>
          <w:top w:val="nil"/>
          <w:left w:val="nil"/>
          <w:bottom w:val="nil"/>
          <w:right w:val="nil"/>
          <w:between w:val="nil"/>
        </w:pBdr>
        <w:spacing w:after="160" w:line="360" w:lineRule="auto"/>
        <w:jc w:val="both"/>
        <w:rPr>
          <w:b/>
          <w:color w:val="000000"/>
          <w:sz w:val="24"/>
          <w:szCs w:val="24"/>
        </w:rPr>
      </w:pPr>
      <w:r>
        <w:rPr>
          <w:b/>
          <w:color w:val="000000"/>
          <w:sz w:val="24"/>
          <w:szCs w:val="24"/>
        </w:rPr>
        <w:t>CONTRATO DE PRESTAÇÃO DE SERVIÇOS DE PUBLICIDADE ENTRE A CÂMARA MUNICIPAL DA ESTÂNCIA TURÍSTICA DE OLÍMPIA E ..............., NA FORMA ABAIXO:</w:t>
      </w:r>
    </w:p>
    <w:p w14:paraId="4EFA1653" w14:textId="77777777" w:rsidR="00CF5774" w:rsidRDefault="00CF5774">
      <w:pPr>
        <w:pBdr>
          <w:top w:val="nil"/>
          <w:left w:val="nil"/>
          <w:bottom w:val="nil"/>
          <w:right w:val="nil"/>
          <w:between w:val="nil"/>
        </w:pBdr>
        <w:spacing w:after="160" w:line="360" w:lineRule="auto"/>
        <w:jc w:val="both"/>
        <w:rPr>
          <w:b/>
          <w:color w:val="000000"/>
          <w:sz w:val="24"/>
          <w:szCs w:val="24"/>
        </w:rPr>
      </w:pPr>
    </w:p>
    <w:p w14:paraId="6B3757CD" w14:textId="77777777" w:rsidR="00CF5774" w:rsidRDefault="00A826D9">
      <w:pPr>
        <w:pBdr>
          <w:top w:val="nil"/>
          <w:left w:val="nil"/>
          <w:bottom w:val="nil"/>
          <w:right w:val="nil"/>
          <w:between w:val="nil"/>
        </w:pBdr>
        <w:spacing w:after="160" w:line="360" w:lineRule="auto"/>
        <w:jc w:val="both"/>
        <w:rPr>
          <w:rFonts w:ascii="Calibri" w:eastAsia="Calibri" w:hAnsi="Calibri" w:cs="Calibri"/>
          <w:color w:val="000000"/>
          <w:sz w:val="22"/>
          <w:szCs w:val="22"/>
        </w:rPr>
      </w:pPr>
      <w:r>
        <w:rPr>
          <w:color w:val="000000"/>
          <w:sz w:val="24"/>
          <w:szCs w:val="24"/>
        </w:rPr>
        <w:t xml:space="preserve">Pelo presente instrumento particular de contrato de prestação de serviços de publicidade, A CÂMARA MUNICIPAL DA ESTÂNCIA TURÍSITCA DE OLÍMPIA, representado por seu Presidente, sr. </w:t>
      </w:r>
      <w:r>
        <w:rPr>
          <w:sz w:val="24"/>
          <w:szCs w:val="24"/>
        </w:rPr>
        <w:t>José Roberto Pimenta</w:t>
      </w:r>
      <w:r>
        <w:rPr>
          <w:color w:val="000000"/>
          <w:sz w:val="24"/>
          <w:szCs w:val="24"/>
        </w:rPr>
        <w:t xml:space="preserve">. inscrita no CNPJ sob n. 51.359.818-0001/36 com sede nesta cidade, à </w:t>
      </w:r>
      <w:r>
        <w:rPr>
          <w:sz w:val="24"/>
          <w:szCs w:val="24"/>
        </w:rPr>
        <w:t>Rua Aurora Forti Neves, 867, CEP 15400-057</w:t>
      </w:r>
      <w:r>
        <w:rPr>
          <w:color w:val="000000"/>
          <w:sz w:val="24"/>
          <w:szCs w:val="24"/>
        </w:rPr>
        <w:t xml:space="preserve">, Centro, Olímpia, Estado de São Paulo doravante denominado CONTRATANTE e, de outro lado, a empresa ..........................., com sede em .............., à rua ..................., inscrita no CNPJ sob n. ...................., por seu representante legal, sr. ............................., RG. CPF., doravante denominada simplesmente CONTRATADA, resolvem celebrar o presente contrato de prestação de serviços de publicidade, objeto da Tomada de Preços n. </w:t>
      </w:r>
      <w:r>
        <w:rPr>
          <w:sz w:val="24"/>
          <w:szCs w:val="24"/>
        </w:rPr>
        <w:t>01/2022</w:t>
      </w:r>
      <w:r>
        <w:rPr>
          <w:color w:val="000000"/>
          <w:sz w:val="24"/>
          <w:szCs w:val="24"/>
        </w:rPr>
        <w:t xml:space="preserve">, processo n. </w:t>
      </w:r>
      <w:r>
        <w:rPr>
          <w:sz w:val="24"/>
          <w:szCs w:val="24"/>
        </w:rPr>
        <w:t>09/2022</w:t>
      </w:r>
      <w:r>
        <w:rPr>
          <w:color w:val="000000"/>
          <w:sz w:val="24"/>
          <w:szCs w:val="24"/>
        </w:rPr>
        <w:t>, submetendo-se as partes de acordo com as cláusulas, condições e obrigações seguintes:</w:t>
      </w:r>
    </w:p>
    <w:p w14:paraId="453031A8" w14:textId="77777777" w:rsidR="00CF5774" w:rsidRDefault="00CF5774">
      <w:pPr>
        <w:pBdr>
          <w:top w:val="nil"/>
          <w:left w:val="nil"/>
          <w:bottom w:val="nil"/>
          <w:right w:val="nil"/>
          <w:between w:val="nil"/>
        </w:pBdr>
        <w:spacing w:after="160" w:line="360" w:lineRule="auto"/>
        <w:jc w:val="both"/>
        <w:rPr>
          <w:color w:val="000000"/>
          <w:sz w:val="24"/>
          <w:szCs w:val="24"/>
        </w:rPr>
      </w:pPr>
    </w:p>
    <w:p w14:paraId="64EDE04E" w14:textId="77777777" w:rsidR="00CF5774" w:rsidRDefault="00A826D9">
      <w:pPr>
        <w:pBdr>
          <w:top w:val="nil"/>
          <w:left w:val="nil"/>
          <w:bottom w:val="nil"/>
          <w:right w:val="nil"/>
          <w:between w:val="nil"/>
        </w:pBdr>
        <w:spacing w:after="160" w:line="360" w:lineRule="auto"/>
        <w:jc w:val="both"/>
        <w:rPr>
          <w:b/>
          <w:color w:val="000000"/>
          <w:sz w:val="24"/>
          <w:szCs w:val="24"/>
        </w:rPr>
      </w:pPr>
      <w:r>
        <w:rPr>
          <w:b/>
          <w:color w:val="000000"/>
          <w:sz w:val="24"/>
          <w:szCs w:val="24"/>
        </w:rPr>
        <w:t>CLÁUSULA PRIMEIRA – DA LEGISLAÇÃO E DOS DOCUMENTOS VINCULADOS</w:t>
      </w:r>
    </w:p>
    <w:p w14:paraId="14C30E38" w14:textId="77777777" w:rsidR="00CF5774" w:rsidRDefault="00A826D9">
      <w:pPr>
        <w:pBdr>
          <w:top w:val="nil"/>
          <w:left w:val="nil"/>
          <w:bottom w:val="nil"/>
          <w:right w:val="nil"/>
          <w:between w:val="nil"/>
        </w:pBdr>
        <w:spacing w:after="160" w:line="360" w:lineRule="auto"/>
        <w:jc w:val="both"/>
        <w:rPr>
          <w:color w:val="000000"/>
          <w:sz w:val="24"/>
          <w:szCs w:val="24"/>
        </w:rPr>
      </w:pPr>
      <w:r>
        <w:rPr>
          <w:color w:val="000000"/>
          <w:sz w:val="24"/>
          <w:szCs w:val="24"/>
        </w:rPr>
        <w:t>1.1. O presente contrato reger-se-á pelas disposições da Lei 12.232, de 29.04.2010 e, de forma complementar, das Leis n. 4.680/65 e 8666/93.</w:t>
      </w:r>
    </w:p>
    <w:p w14:paraId="1A0533D1" w14:textId="77777777" w:rsidR="00CF5774" w:rsidRDefault="00A826D9">
      <w:pPr>
        <w:pBdr>
          <w:top w:val="nil"/>
          <w:left w:val="nil"/>
          <w:bottom w:val="nil"/>
          <w:right w:val="nil"/>
          <w:between w:val="nil"/>
        </w:pBdr>
        <w:spacing w:after="160" w:line="360" w:lineRule="auto"/>
        <w:jc w:val="both"/>
        <w:rPr>
          <w:color w:val="000000"/>
          <w:sz w:val="24"/>
          <w:szCs w:val="24"/>
        </w:rPr>
      </w:pPr>
      <w:r>
        <w:rPr>
          <w:color w:val="000000"/>
          <w:sz w:val="24"/>
          <w:szCs w:val="24"/>
        </w:rPr>
        <w:t xml:space="preserve">1.2.  Independentemente de transcrição, fazem parte deste contrato e a ele se integram em todas as cláusulas, termos e condições aqui não expressamente alterados – o Edital da </w:t>
      </w:r>
      <w:r>
        <w:rPr>
          <w:color w:val="000000"/>
          <w:sz w:val="24"/>
          <w:szCs w:val="24"/>
        </w:rPr>
        <w:lastRenderedPageBreak/>
        <w:t>Tomada de Preços 01/22 e seus Anexos, bem como as Propostas Técnica e de Preços apresentadas pela contratada.</w:t>
      </w:r>
    </w:p>
    <w:p w14:paraId="54A1989D" w14:textId="77777777" w:rsidR="00CF5774" w:rsidRDefault="00CF5774">
      <w:pPr>
        <w:pBdr>
          <w:top w:val="nil"/>
          <w:left w:val="nil"/>
          <w:bottom w:val="nil"/>
          <w:right w:val="nil"/>
          <w:between w:val="nil"/>
        </w:pBdr>
        <w:spacing w:after="160" w:line="360" w:lineRule="auto"/>
        <w:jc w:val="both"/>
        <w:rPr>
          <w:color w:val="000000"/>
          <w:sz w:val="24"/>
          <w:szCs w:val="24"/>
        </w:rPr>
      </w:pPr>
    </w:p>
    <w:p w14:paraId="5668A802" w14:textId="77777777" w:rsidR="00CF5774" w:rsidRDefault="00A826D9">
      <w:pPr>
        <w:pBdr>
          <w:top w:val="nil"/>
          <w:left w:val="nil"/>
          <w:bottom w:val="nil"/>
          <w:right w:val="nil"/>
          <w:between w:val="nil"/>
        </w:pBdr>
        <w:spacing w:after="160" w:line="360" w:lineRule="auto"/>
        <w:jc w:val="both"/>
        <w:rPr>
          <w:b/>
          <w:color w:val="000000"/>
          <w:sz w:val="24"/>
          <w:szCs w:val="24"/>
        </w:rPr>
      </w:pPr>
      <w:r>
        <w:rPr>
          <w:b/>
          <w:color w:val="000000"/>
          <w:sz w:val="24"/>
          <w:szCs w:val="24"/>
        </w:rPr>
        <w:t>CLÁUSULA SEGUNDA – DO OBJETO</w:t>
      </w:r>
    </w:p>
    <w:p w14:paraId="080240ED" w14:textId="77777777" w:rsidR="00CF5774" w:rsidRDefault="00A826D9">
      <w:pPr>
        <w:pBdr>
          <w:top w:val="nil"/>
          <w:left w:val="nil"/>
          <w:bottom w:val="nil"/>
          <w:right w:val="nil"/>
          <w:between w:val="nil"/>
        </w:pBdr>
        <w:spacing w:after="200" w:line="360" w:lineRule="auto"/>
        <w:jc w:val="both"/>
        <w:rPr>
          <w:color w:val="000000"/>
          <w:sz w:val="24"/>
          <w:szCs w:val="24"/>
        </w:rPr>
      </w:pPr>
      <w:r>
        <w:rPr>
          <w:color w:val="000000"/>
          <w:sz w:val="24"/>
          <w:szCs w:val="24"/>
        </w:rPr>
        <w:t xml:space="preserve">2.1. Constitui objeto da presente licitação a contratação de serviços de publicidade prestados por intermédio de agência de propaganda, de interesse da CÂMARA MUNICIPAL DA ESTÂNCIA </w:t>
      </w:r>
      <w:r>
        <w:rPr>
          <w:sz w:val="24"/>
          <w:szCs w:val="24"/>
        </w:rPr>
        <w:t>TURÍSTICA</w:t>
      </w:r>
      <w:r>
        <w:rPr>
          <w:color w:val="000000"/>
          <w:sz w:val="24"/>
          <w:szCs w:val="24"/>
        </w:rPr>
        <w:t xml:space="preserve"> DE OLÍMPIA, cujo objeto </w:t>
      </w:r>
      <w:proofErr w:type="gramStart"/>
      <w:r>
        <w:rPr>
          <w:color w:val="000000"/>
          <w:sz w:val="24"/>
          <w:szCs w:val="24"/>
        </w:rPr>
        <w:t>inclui  o</w:t>
      </w:r>
      <w:proofErr w:type="gramEnd"/>
      <w:r>
        <w:rPr>
          <w:color w:val="000000"/>
          <w:sz w:val="24"/>
          <w:szCs w:val="24"/>
        </w:rPr>
        <w:t xml:space="preserve"> estudo, o planejamento, a conceituação, a concepção, a criação, a execução interna, a intermediação e a supervisão da execução externa e a distribuição de publicidade aos veículos e demais meios de divulgação, com o objetivo de</w:t>
      </w:r>
      <w:r>
        <w:rPr>
          <w:sz w:val="24"/>
          <w:szCs w:val="24"/>
        </w:rPr>
        <w:t xml:space="preserve"> </w:t>
      </w:r>
      <w:r>
        <w:rPr>
          <w:color w:val="000000"/>
          <w:sz w:val="24"/>
          <w:szCs w:val="24"/>
        </w:rPr>
        <w:t>ideias ou informar o público em geral.</w:t>
      </w:r>
    </w:p>
    <w:p w14:paraId="598182A9" w14:textId="77777777" w:rsidR="00CF5774" w:rsidRDefault="00A826D9">
      <w:pPr>
        <w:pBdr>
          <w:top w:val="nil"/>
          <w:left w:val="nil"/>
          <w:bottom w:val="nil"/>
          <w:right w:val="nil"/>
          <w:between w:val="nil"/>
        </w:pBdr>
        <w:spacing w:after="200" w:line="360" w:lineRule="auto"/>
        <w:jc w:val="both"/>
        <w:rPr>
          <w:color w:val="000000"/>
          <w:sz w:val="24"/>
          <w:szCs w:val="24"/>
        </w:rPr>
      </w:pPr>
      <w:r>
        <w:rPr>
          <w:color w:val="000000"/>
          <w:sz w:val="24"/>
          <w:szCs w:val="24"/>
        </w:rPr>
        <w:t>2.1.</w:t>
      </w:r>
      <w:proofErr w:type="gramStart"/>
      <w:r>
        <w:rPr>
          <w:color w:val="000000"/>
          <w:sz w:val="24"/>
          <w:szCs w:val="24"/>
        </w:rPr>
        <w:t>1.Também</w:t>
      </w:r>
      <w:proofErr w:type="gramEnd"/>
      <w:r>
        <w:rPr>
          <w:color w:val="000000"/>
          <w:sz w:val="24"/>
          <w:szCs w:val="24"/>
        </w:rPr>
        <w:t xml:space="preserve"> integram o objeto desta Tomada de Preços, como atividades complementares, os serviços especializados pertinentes:</w:t>
      </w:r>
    </w:p>
    <w:p w14:paraId="587E80EF" w14:textId="77777777" w:rsidR="00CF5774" w:rsidRDefault="00A826D9">
      <w:pPr>
        <w:numPr>
          <w:ilvl w:val="0"/>
          <w:numId w:val="24"/>
        </w:numPr>
        <w:pBdr>
          <w:top w:val="nil"/>
          <w:left w:val="nil"/>
          <w:bottom w:val="nil"/>
          <w:right w:val="nil"/>
          <w:between w:val="nil"/>
        </w:pBdr>
        <w:spacing w:after="200" w:line="360" w:lineRule="auto"/>
        <w:ind w:left="0" w:firstLine="0"/>
        <w:jc w:val="both"/>
        <w:rPr>
          <w:color w:val="000000"/>
          <w:sz w:val="24"/>
          <w:szCs w:val="24"/>
        </w:rPr>
      </w:pPr>
      <w:r>
        <w:rPr>
          <w:color w:val="000000"/>
          <w:sz w:val="24"/>
          <w:szCs w:val="24"/>
        </w:rPr>
        <w:t>ao planejamento e à execução de pesquisas e de outros instrumentos de avaliação e de geração de conhecimento relativos à execução do contrato;</w:t>
      </w:r>
    </w:p>
    <w:p w14:paraId="08252E1D" w14:textId="77777777" w:rsidR="00CF5774" w:rsidRDefault="00A826D9">
      <w:pPr>
        <w:pBdr>
          <w:top w:val="nil"/>
          <w:left w:val="nil"/>
          <w:bottom w:val="nil"/>
          <w:right w:val="nil"/>
          <w:between w:val="nil"/>
        </w:pBdr>
        <w:spacing w:after="200" w:line="360" w:lineRule="auto"/>
        <w:jc w:val="both"/>
        <w:rPr>
          <w:color w:val="000000"/>
          <w:sz w:val="24"/>
          <w:szCs w:val="24"/>
        </w:rPr>
      </w:pPr>
      <w:r>
        <w:rPr>
          <w:color w:val="000000"/>
          <w:sz w:val="24"/>
          <w:szCs w:val="24"/>
        </w:rPr>
        <w:t>b) à criação e ao desenvolvimento de formas inovadoras de comunicação publicitária destinadas a expandir os efeitos das mensagens, em consonância com novas tecnologias;</w:t>
      </w:r>
    </w:p>
    <w:p w14:paraId="1566C77C" w14:textId="77777777" w:rsidR="00CF5774" w:rsidRDefault="00A826D9">
      <w:pPr>
        <w:numPr>
          <w:ilvl w:val="0"/>
          <w:numId w:val="22"/>
        </w:numPr>
        <w:pBdr>
          <w:top w:val="nil"/>
          <w:left w:val="nil"/>
          <w:bottom w:val="nil"/>
          <w:right w:val="nil"/>
          <w:between w:val="nil"/>
        </w:pBdr>
        <w:spacing w:after="200" w:line="360" w:lineRule="auto"/>
        <w:ind w:left="0" w:firstLine="0"/>
        <w:jc w:val="both"/>
        <w:rPr>
          <w:rFonts w:ascii="Calibri" w:eastAsia="Calibri" w:hAnsi="Calibri" w:cs="Calibri"/>
          <w:color w:val="000000"/>
          <w:sz w:val="22"/>
          <w:szCs w:val="22"/>
        </w:rPr>
      </w:pPr>
      <w:r>
        <w:rPr>
          <w:color w:val="000000"/>
          <w:sz w:val="24"/>
          <w:szCs w:val="24"/>
        </w:rPr>
        <w:t>à produção e à execução técnica das peças e ou material criados pela agência contratada.</w:t>
      </w:r>
    </w:p>
    <w:p w14:paraId="22FF9553" w14:textId="77777777" w:rsidR="00CF5774" w:rsidRDefault="00A826D9">
      <w:pPr>
        <w:pBdr>
          <w:top w:val="nil"/>
          <w:left w:val="nil"/>
          <w:bottom w:val="nil"/>
          <w:right w:val="nil"/>
          <w:between w:val="nil"/>
        </w:pBdr>
        <w:spacing w:after="200" w:line="360" w:lineRule="auto"/>
        <w:jc w:val="both"/>
        <w:rPr>
          <w:color w:val="000000"/>
          <w:sz w:val="24"/>
          <w:szCs w:val="24"/>
        </w:rPr>
      </w:pPr>
      <w:r>
        <w:rPr>
          <w:color w:val="000000"/>
          <w:sz w:val="24"/>
          <w:szCs w:val="24"/>
        </w:rPr>
        <w:t>2.1.1.1. As pesquisas e outros instrumentos de avaliação previstos na alínea “a” do subitem 2.1.1 terão a finalidade de:</w:t>
      </w:r>
    </w:p>
    <w:p w14:paraId="42104A3F" w14:textId="77777777" w:rsidR="00CF5774" w:rsidRDefault="00A826D9">
      <w:pPr>
        <w:numPr>
          <w:ilvl w:val="0"/>
          <w:numId w:val="25"/>
        </w:numPr>
        <w:pBdr>
          <w:top w:val="nil"/>
          <w:left w:val="nil"/>
          <w:bottom w:val="nil"/>
          <w:right w:val="nil"/>
          <w:between w:val="nil"/>
        </w:pBdr>
        <w:spacing w:after="200" w:line="360" w:lineRule="auto"/>
        <w:ind w:left="0" w:firstLine="0"/>
        <w:jc w:val="both"/>
        <w:rPr>
          <w:rFonts w:ascii="Calibri" w:eastAsia="Calibri" w:hAnsi="Calibri" w:cs="Calibri"/>
          <w:color w:val="000000"/>
          <w:sz w:val="22"/>
          <w:szCs w:val="22"/>
        </w:rPr>
      </w:pPr>
      <w:r>
        <w:rPr>
          <w:color w:val="000000"/>
          <w:sz w:val="24"/>
          <w:szCs w:val="24"/>
        </w:rPr>
        <w:t>gerar conhecimento sobre o ambiente de atuação da Câmara Municipal de Olímpia, o público-alvo e os veículos de divulgação nos quais serão difundidas as campanhas ou peças;</w:t>
      </w:r>
    </w:p>
    <w:p w14:paraId="05FD3C77" w14:textId="77777777" w:rsidR="00CF5774" w:rsidRDefault="00A826D9">
      <w:pPr>
        <w:numPr>
          <w:ilvl w:val="0"/>
          <w:numId w:val="25"/>
        </w:numPr>
        <w:pBdr>
          <w:top w:val="nil"/>
          <w:left w:val="nil"/>
          <w:bottom w:val="nil"/>
          <w:right w:val="nil"/>
          <w:between w:val="nil"/>
        </w:pBdr>
        <w:spacing w:after="200" w:line="360" w:lineRule="auto"/>
        <w:ind w:left="0" w:firstLine="0"/>
        <w:jc w:val="both"/>
        <w:rPr>
          <w:rFonts w:ascii="Calibri" w:eastAsia="Calibri" w:hAnsi="Calibri" w:cs="Calibri"/>
          <w:color w:val="000000"/>
          <w:sz w:val="22"/>
          <w:szCs w:val="22"/>
        </w:rPr>
      </w:pPr>
      <w:r>
        <w:rPr>
          <w:color w:val="000000"/>
          <w:sz w:val="24"/>
          <w:szCs w:val="24"/>
        </w:rPr>
        <w:t>aferir o desenvolvimento estratégico, a criação e a divulgação de mensagens;</w:t>
      </w:r>
    </w:p>
    <w:p w14:paraId="5F055215" w14:textId="77777777" w:rsidR="00CF5774" w:rsidRDefault="00A826D9">
      <w:pPr>
        <w:numPr>
          <w:ilvl w:val="0"/>
          <w:numId w:val="25"/>
        </w:numPr>
        <w:pBdr>
          <w:top w:val="nil"/>
          <w:left w:val="nil"/>
          <w:bottom w:val="nil"/>
          <w:right w:val="nil"/>
          <w:between w:val="nil"/>
        </w:pBdr>
        <w:spacing w:after="200" w:line="360" w:lineRule="auto"/>
        <w:ind w:left="0" w:firstLine="0"/>
        <w:jc w:val="both"/>
        <w:rPr>
          <w:rFonts w:ascii="Calibri" w:eastAsia="Calibri" w:hAnsi="Calibri" w:cs="Calibri"/>
          <w:color w:val="000000"/>
          <w:sz w:val="22"/>
          <w:szCs w:val="22"/>
        </w:rPr>
      </w:pPr>
      <w:r>
        <w:rPr>
          <w:color w:val="000000"/>
          <w:sz w:val="24"/>
          <w:szCs w:val="24"/>
        </w:rPr>
        <w:lastRenderedPageBreak/>
        <w:t>possibilitar a mensuração dos resultados das campanhas ou peças, vedada a inclusão de matéria estranha ou sem pertinência temática com a ação publicitária.</w:t>
      </w:r>
    </w:p>
    <w:p w14:paraId="6A2AD9F3" w14:textId="77777777" w:rsidR="00CF5774" w:rsidRDefault="00A826D9">
      <w:pPr>
        <w:pBdr>
          <w:top w:val="nil"/>
          <w:left w:val="nil"/>
          <w:bottom w:val="nil"/>
          <w:right w:val="nil"/>
          <w:between w:val="nil"/>
        </w:pBdr>
        <w:spacing w:after="200" w:line="360" w:lineRule="auto"/>
        <w:jc w:val="both"/>
        <w:rPr>
          <w:color w:val="000000"/>
          <w:sz w:val="24"/>
          <w:szCs w:val="24"/>
        </w:rPr>
      </w:pPr>
      <w:r>
        <w:rPr>
          <w:color w:val="000000"/>
          <w:sz w:val="24"/>
          <w:szCs w:val="24"/>
        </w:rPr>
        <w:t>2.1.2. Os serviços previstos no subitem 2.1.1. não abrangem as atividades de promoção, de patrocínio e de assessoria de comunicação, imprensa e relações públicas e a realização de eventos festivos de qualquer natureza.</w:t>
      </w:r>
    </w:p>
    <w:p w14:paraId="08F835D1" w14:textId="77777777" w:rsidR="00CF5774" w:rsidRDefault="00A826D9">
      <w:pPr>
        <w:pBdr>
          <w:top w:val="nil"/>
          <w:left w:val="nil"/>
          <w:bottom w:val="nil"/>
          <w:right w:val="nil"/>
          <w:between w:val="nil"/>
        </w:pBdr>
        <w:spacing w:after="200" w:line="360" w:lineRule="auto"/>
        <w:jc w:val="both"/>
        <w:rPr>
          <w:color w:val="000000"/>
          <w:sz w:val="24"/>
          <w:szCs w:val="24"/>
        </w:rPr>
      </w:pPr>
      <w:r>
        <w:rPr>
          <w:color w:val="000000"/>
          <w:sz w:val="24"/>
          <w:szCs w:val="24"/>
        </w:rPr>
        <w:t>2.1.2.1. Não se incluem no conceito de patrocínio mencionado no subitem precedente o patrocínio de mídia, ou seja, de projetos de veiculação em mídia ou em instalações, dispositivos e engenhos que funcionem como veículo de comunicação e o patrocínio da transmissão de eventos esportivos, culturais ou de entretenimento comercializados por veículos de comunicação.</w:t>
      </w:r>
    </w:p>
    <w:p w14:paraId="3535540A" w14:textId="77777777" w:rsidR="00CF5774" w:rsidRDefault="00A826D9">
      <w:pPr>
        <w:pBdr>
          <w:top w:val="nil"/>
          <w:left w:val="nil"/>
          <w:bottom w:val="nil"/>
          <w:right w:val="nil"/>
          <w:between w:val="nil"/>
        </w:pBdr>
        <w:spacing w:after="200" w:line="360" w:lineRule="auto"/>
        <w:jc w:val="both"/>
        <w:rPr>
          <w:color w:val="000000"/>
          <w:sz w:val="24"/>
          <w:szCs w:val="24"/>
        </w:rPr>
      </w:pPr>
      <w:r>
        <w:rPr>
          <w:color w:val="000000"/>
          <w:sz w:val="24"/>
          <w:szCs w:val="24"/>
        </w:rPr>
        <w:t>2.2 A CONTRATADA atuará por ordem e conta da CONTRATANTE, em conformidade com o artigo 3º da Lei 4.680/65, na contratação de fornecedores de bens e serviços especializados, para a execução das atividades complementares de que trata o subitem 2.1.1 e de veículos e demais meios de divulgação, para a transmissão de mensagens publicitárias.</w:t>
      </w:r>
    </w:p>
    <w:p w14:paraId="59E5D78D" w14:textId="77777777" w:rsidR="00CF5774" w:rsidRDefault="00A826D9">
      <w:pPr>
        <w:pBdr>
          <w:top w:val="nil"/>
          <w:left w:val="nil"/>
          <w:bottom w:val="nil"/>
          <w:right w:val="nil"/>
          <w:between w:val="nil"/>
        </w:pBdr>
        <w:spacing w:after="200" w:line="360" w:lineRule="auto"/>
        <w:jc w:val="both"/>
        <w:rPr>
          <w:color w:val="000000"/>
          <w:sz w:val="24"/>
          <w:szCs w:val="24"/>
        </w:rPr>
      </w:pPr>
      <w:r>
        <w:rPr>
          <w:color w:val="000000"/>
          <w:sz w:val="24"/>
          <w:szCs w:val="24"/>
        </w:rPr>
        <w:t>2.3. A CONTRATADA não poderá subcontratar outra agência de propaganda para a execução de serviços previstos nesta Cláusula.</w:t>
      </w:r>
    </w:p>
    <w:p w14:paraId="618B26D8" w14:textId="77777777" w:rsidR="00CF5774" w:rsidRDefault="00A826D9">
      <w:pPr>
        <w:pBdr>
          <w:top w:val="nil"/>
          <w:left w:val="nil"/>
          <w:bottom w:val="nil"/>
          <w:right w:val="nil"/>
          <w:between w:val="nil"/>
        </w:pBdr>
        <w:spacing w:after="200" w:line="360" w:lineRule="auto"/>
        <w:jc w:val="both"/>
        <w:rPr>
          <w:color w:val="000000"/>
          <w:sz w:val="24"/>
          <w:szCs w:val="24"/>
        </w:rPr>
      </w:pPr>
      <w:r>
        <w:rPr>
          <w:color w:val="000000"/>
          <w:sz w:val="24"/>
          <w:szCs w:val="24"/>
        </w:rPr>
        <w:t>2.4. A CONTRATADA atuará de acordo com solicitação da CONTRATANTE.</w:t>
      </w:r>
    </w:p>
    <w:p w14:paraId="325E1884" w14:textId="77777777" w:rsidR="00CF5774" w:rsidRDefault="00A826D9">
      <w:pPr>
        <w:pBdr>
          <w:top w:val="nil"/>
          <w:left w:val="nil"/>
          <w:bottom w:val="nil"/>
          <w:right w:val="nil"/>
          <w:between w:val="nil"/>
        </w:pBdr>
        <w:spacing w:after="200" w:line="360" w:lineRule="auto"/>
        <w:jc w:val="both"/>
        <w:rPr>
          <w:b/>
          <w:color w:val="000000"/>
          <w:sz w:val="24"/>
          <w:szCs w:val="24"/>
        </w:rPr>
      </w:pPr>
      <w:r>
        <w:rPr>
          <w:b/>
          <w:color w:val="000000"/>
          <w:sz w:val="24"/>
          <w:szCs w:val="24"/>
        </w:rPr>
        <w:t>CLÁUSULA TERCEIRA – DA VIGÊNCIA E DA PRORROGAÇÃO</w:t>
      </w:r>
    </w:p>
    <w:p w14:paraId="5EDF56F1" w14:textId="77777777" w:rsidR="00CF5774" w:rsidRDefault="00A826D9">
      <w:pPr>
        <w:pBdr>
          <w:top w:val="nil"/>
          <w:left w:val="nil"/>
          <w:bottom w:val="nil"/>
          <w:right w:val="nil"/>
          <w:between w:val="nil"/>
        </w:pBdr>
        <w:spacing w:after="200" w:line="360" w:lineRule="auto"/>
        <w:jc w:val="both"/>
        <w:rPr>
          <w:color w:val="000000"/>
          <w:sz w:val="24"/>
          <w:szCs w:val="24"/>
        </w:rPr>
      </w:pPr>
      <w:r>
        <w:rPr>
          <w:color w:val="000000"/>
          <w:sz w:val="24"/>
          <w:szCs w:val="24"/>
        </w:rPr>
        <w:t>3.1. O presente contrato terá duração de 12 (doze) meses, contados a partir do dia da sua assinatura.</w:t>
      </w:r>
    </w:p>
    <w:p w14:paraId="39175755" w14:textId="77777777" w:rsidR="00CF5774" w:rsidRDefault="00A826D9">
      <w:pPr>
        <w:pBdr>
          <w:top w:val="nil"/>
          <w:left w:val="nil"/>
          <w:bottom w:val="nil"/>
          <w:right w:val="nil"/>
          <w:between w:val="nil"/>
        </w:pBdr>
        <w:spacing w:after="200" w:line="360" w:lineRule="auto"/>
        <w:jc w:val="both"/>
        <w:rPr>
          <w:color w:val="000000"/>
          <w:sz w:val="24"/>
          <w:szCs w:val="24"/>
        </w:rPr>
      </w:pPr>
      <w:r>
        <w:rPr>
          <w:color w:val="000000"/>
          <w:sz w:val="24"/>
          <w:szCs w:val="24"/>
        </w:rPr>
        <w:t>3.1.1. A CONTRATANTE poderá optar pela prorrogação desse prazo, mediante acordo entre as partes, nos termos do inciso II do artigo 57 da Lei 8.666/93.</w:t>
      </w:r>
    </w:p>
    <w:p w14:paraId="4F7E346A" w14:textId="77777777" w:rsidR="00CF5774" w:rsidRDefault="00A826D9">
      <w:pPr>
        <w:pBdr>
          <w:top w:val="nil"/>
          <w:left w:val="nil"/>
          <w:bottom w:val="nil"/>
          <w:right w:val="nil"/>
          <w:between w:val="nil"/>
        </w:pBdr>
        <w:spacing w:after="200" w:line="360" w:lineRule="auto"/>
        <w:jc w:val="both"/>
        <w:rPr>
          <w:color w:val="000000"/>
          <w:sz w:val="24"/>
          <w:szCs w:val="24"/>
        </w:rPr>
      </w:pPr>
      <w:r>
        <w:rPr>
          <w:color w:val="000000"/>
          <w:sz w:val="24"/>
          <w:szCs w:val="24"/>
        </w:rPr>
        <w:t>3.1.2. No interesse da Câmara, a contratada fica obrigada a aceitar os acréscimos ou supressões que se fizerem necessários nos serviços, nas mesmas condições contratuais, até o limite de 25% (vinte e cinco por cento) do valor inicial atualizado dos contratos, conforme disposto no artigo 65, §§ 1º e 2º, da Lei 8.666/93.</w:t>
      </w:r>
    </w:p>
    <w:p w14:paraId="1CCD5269" w14:textId="77777777" w:rsidR="00CF5774" w:rsidRDefault="00A826D9">
      <w:pPr>
        <w:pBdr>
          <w:top w:val="nil"/>
          <w:left w:val="nil"/>
          <w:bottom w:val="nil"/>
          <w:right w:val="nil"/>
          <w:between w:val="nil"/>
        </w:pBdr>
        <w:spacing w:after="200" w:line="360" w:lineRule="auto"/>
        <w:jc w:val="both"/>
        <w:rPr>
          <w:b/>
          <w:color w:val="000000"/>
          <w:sz w:val="24"/>
          <w:szCs w:val="24"/>
        </w:rPr>
      </w:pPr>
      <w:r>
        <w:rPr>
          <w:b/>
          <w:color w:val="000000"/>
          <w:sz w:val="24"/>
          <w:szCs w:val="24"/>
        </w:rPr>
        <w:lastRenderedPageBreak/>
        <w:t>CLÁUSULA QUARTA – DOS RECURSOS ORÇAMENTÁRIOS</w:t>
      </w:r>
    </w:p>
    <w:p w14:paraId="0BDF3B7F" w14:textId="77777777" w:rsidR="00CF5774" w:rsidRDefault="00A826D9">
      <w:pPr>
        <w:pBdr>
          <w:top w:val="nil"/>
          <w:left w:val="nil"/>
          <w:bottom w:val="nil"/>
          <w:right w:val="nil"/>
          <w:between w:val="nil"/>
        </w:pBdr>
        <w:spacing w:after="200" w:line="360" w:lineRule="auto"/>
        <w:jc w:val="both"/>
        <w:rPr>
          <w:color w:val="000000"/>
          <w:sz w:val="24"/>
          <w:szCs w:val="24"/>
        </w:rPr>
      </w:pPr>
      <w:r>
        <w:rPr>
          <w:color w:val="000000"/>
          <w:sz w:val="24"/>
          <w:szCs w:val="24"/>
        </w:rPr>
        <w:t>4.1. As despesas a serem realizadas pela CONTRATADA nos primeiros 12 (doze) meses, está estimado em R$</w:t>
      </w:r>
      <w:r>
        <w:rPr>
          <w:sz w:val="24"/>
          <w:szCs w:val="24"/>
        </w:rPr>
        <w:t>110.000,00 (cento e dez mil reais</w:t>
      </w:r>
      <w:r>
        <w:rPr>
          <w:color w:val="000000"/>
          <w:sz w:val="24"/>
          <w:szCs w:val="24"/>
        </w:rPr>
        <w:t>), conforme estabelecido no subitem 2.4 da Cláusula Segunda.</w:t>
      </w:r>
    </w:p>
    <w:p w14:paraId="0DFA3734" w14:textId="77777777" w:rsidR="00CF5774" w:rsidRDefault="00A826D9">
      <w:pPr>
        <w:pBdr>
          <w:top w:val="nil"/>
          <w:left w:val="nil"/>
          <w:bottom w:val="nil"/>
          <w:right w:val="nil"/>
          <w:between w:val="nil"/>
        </w:pBdr>
        <w:spacing w:after="200" w:line="360" w:lineRule="auto"/>
        <w:jc w:val="both"/>
        <w:rPr>
          <w:color w:val="000000"/>
          <w:sz w:val="24"/>
          <w:szCs w:val="24"/>
        </w:rPr>
      </w:pPr>
      <w:r>
        <w:rPr>
          <w:color w:val="000000"/>
          <w:sz w:val="24"/>
          <w:szCs w:val="24"/>
        </w:rPr>
        <w:t xml:space="preserve">4.2. O crédito orçamentário para a execução dos serviços durante o exercício de </w:t>
      </w:r>
      <w:r>
        <w:rPr>
          <w:sz w:val="24"/>
          <w:szCs w:val="24"/>
        </w:rPr>
        <w:t>2022</w:t>
      </w:r>
      <w:r>
        <w:rPr>
          <w:color w:val="000000"/>
          <w:sz w:val="24"/>
          <w:szCs w:val="24"/>
        </w:rPr>
        <w:t xml:space="preserve">, correrá por conta da seguinte dotação orçamentária: </w:t>
      </w:r>
    </w:p>
    <w:p w14:paraId="532484FB" w14:textId="77777777" w:rsidR="00CF5774" w:rsidRDefault="00A826D9">
      <w:pPr>
        <w:pBdr>
          <w:top w:val="nil"/>
          <w:left w:val="nil"/>
          <w:bottom w:val="nil"/>
          <w:right w:val="nil"/>
          <w:between w:val="nil"/>
        </w:pBdr>
        <w:spacing w:after="200" w:line="360" w:lineRule="auto"/>
        <w:jc w:val="both"/>
      </w:pPr>
      <w:r>
        <w:rPr>
          <w:b/>
          <w:sz w:val="24"/>
          <w:szCs w:val="24"/>
        </w:rPr>
        <w:t>01 –</w:t>
      </w:r>
      <w:r>
        <w:rPr>
          <w:sz w:val="24"/>
          <w:szCs w:val="24"/>
        </w:rPr>
        <w:t xml:space="preserve"> PODER LEGISLATIVO</w:t>
      </w:r>
    </w:p>
    <w:p w14:paraId="3B0E68C7" w14:textId="77777777" w:rsidR="00CF5774" w:rsidRDefault="00A826D9">
      <w:pPr>
        <w:pBdr>
          <w:top w:val="nil"/>
          <w:left w:val="nil"/>
          <w:bottom w:val="nil"/>
          <w:right w:val="nil"/>
          <w:between w:val="nil"/>
        </w:pBdr>
        <w:spacing w:after="200" w:line="360" w:lineRule="auto"/>
        <w:jc w:val="both"/>
        <w:rPr>
          <w:sz w:val="24"/>
          <w:szCs w:val="24"/>
        </w:rPr>
      </w:pPr>
      <w:r>
        <w:rPr>
          <w:sz w:val="24"/>
          <w:szCs w:val="24"/>
        </w:rPr>
        <w:t xml:space="preserve">01.02 – Secretaria da Câmara </w:t>
      </w:r>
    </w:p>
    <w:p w14:paraId="32D65ABC" w14:textId="77777777" w:rsidR="00CF5774" w:rsidRDefault="00A826D9">
      <w:pPr>
        <w:spacing w:line="360" w:lineRule="auto"/>
        <w:jc w:val="both"/>
        <w:rPr>
          <w:sz w:val="24"/>
          <w:szCs w:val="24"/>
        </w:rPr>
      </w:pPr>
      <w:r>
        <w:rPr>
          <w:sz w:val="24"/>
          <w:szCs w:val="24"/>
        </w:rPr>
        <w:t xml:space="preserve">01.031.0001.2002.0000 – Manutenção da Secretaria Administrativa </w:t>
      </w:r>
    </w:p>
    <w:p w14:paraId="646399DD" w14:textId="77777777" w:rsidR="00CF5774" w:rsidRDefault="00A826D9">
      <w:pPr>
        <w:spacing w:line="360" w:lineRule="auto"/>
        <w:jc w:val="both"/>
        <w:rPr>
          <w:sz w:val="24"/>
          <w:szCs w:val="24"/>
        </w:rPr>
      </w:pPr>
      <w:r>
        <w:rPr>
          <w:sz w:val="24"/>
          <w:szCs w:val="24"/>
        </w:rPr>
        <w:t xml:space="preserve">3.3.90.39.00 – OUTROS SERVIÇOS DE TERCEIRO – PESSOA JURÍDICA </w:t>
      </w:r>
    </w:p>
    <w:p w14:paraId="5C129CA2" w14:textId="77777777" w:rsidR="00CF5774" w:rsidRDefault="00CF5774">
      <w:pPr>
        <w:pBdr>
          <w:top w:val="nil"/>
          <w:left w:val="nil"/>
          <w:bottom w:val="nil"/>
          <w:right w:val="nil"/>
          <w:between w:val="nil"/>
        </w:pBdr>
        <w:spacing w:after="200" w:line="360" w:lineRule="auto"/>
        <w:jc w:val="both"/>
        <w:rPr>
          <w:sz w:val="24"/>
          <w:szCs w:val="24"/>
        </w:rPr>
      </w:pPr>
    </w:p>
    <w:p w14:paraId="510FDB87" w14:textId="77777777" w:rsidR="00CF5774" w:rsidRDefault="00A826D9">
      <w:pPr>
        <w:pBdr>
          <w:top w:val="nil"/>
          <w:left w:val="nil"/>
          <w:bottom w:val="nil"/>
          <w:right w:val="nil"/>
          <w:between w:val="nil"/>
        </w:pBdr>
        <w:spacing w:after="200" w:line="360" w:lineRule="auto"/>
        <w:jc w:val="both"/>
        <w:rPr>
          <w:color w:val="000000"/>
          <w:sz w:val="24"/>
          <w:szCs w:val="24"/>
        </w:rPr>
      </w:pPr>
      <w:r>
        <w:rPr>
          <w:color w:val="000000"/>
          <w:sz w:val="24"/>
          <w:szCs w:val="24"/>
        </w:rPr>
        <w:t xml:space="preserve">4.3. Se a CONTRATANTE optar pela prorrogação do contrato que vier a ser assinado, consignará nos próximos exercícios em seu orçamento as dotações necessárias ao atendimento dos pagamentos previstos. </w:t>
      </w:r>
    </w:p>
    <w:p w14:paraId="68659A5D" w14:textId="77777777" w:rsidR="00CF5774" w:rsidRDefault="00A826D9">
      <w:pPr>
        <w:pBdr>
          <w:top w:val="nil"/>
          <w:left w:val="nil"/>
          <w:bottom w:val="nil"/>
          <w:right w:val="nil"/>
          <w:between w:val="nil"/>
        </w:pBdr>
        <w:spacing w:after="200" w:line="360" w:lineRule="auto"/>
        <w:jc w:val="both"/>
        <w:rPr>
          <w:color w:val="000000"/>
          <w:sz w:val="24"/>
          <w:szCs w:val="24"/>
        </w:rPr>
      </w:pPr>
      <w:r>
        <w:rPr>
          <w:color w:val="000000"/>
          <w:sz w:val="24"/>
          <w:szCs w:val="24"/>
        </w:rPr>
        <w:t>4.4. A CONTRATANTE se reserva o direito de, a seu juízo, utilizar ou não a totalidade dos recursos previstos.</w:t>
      </w:r>
    </w:p>
    <w:p w14:paraId="1CDFD733" w14:textId="77777777" w:rsidR="00CF5774" w:rsidRDefault="00CF5774">
      <w:pPr>
        <w:pBdr>
          <w:top w:val="nil"/>
          <w:left w:val="nil"/>
          <w:bottom w:val="nil"/>
          <w:right w:val="nil"/>
          <w:between w:val="nil"/>
        </w:pBdr>
        <w:spacing w:after="200" w:line="360" w:lineRule="auto"/>
        <w:ind w:left="720"/>
        <w:jc w:val="both"/>
        <w:rPr>
          <w:color w:val="000000"/>
          <w:sz w:val="24"/>
          <w:szCs w:val="24"/>
        </w:rPr>
      </w:pPr>
    </w:p>
    <w:p w14:paraId="524F8B34" w14:textId="77777777" w:rsidR="00CF5774" w:rsidRDefault="00A826D9">
      <w:pPr>
        <w:pBdr>
          <w:top w:val="nil"/>
          <w:left w:val="nil"/>
          <w:bottom w:val="nil"/>
          <w:right w:val="nil"/>
          <w:between w:val="nil"/>
        </w:pBdr>
        <w:spacing w:after="200" w:line="360" w:lineRule="auto"/>
        <w:ind w:left="720"/>
        <w:jc w:val="both"/>
        <w:rPr>
          <w:b/>
          <w:color w:val="000000"/>
          <w:sz w:val="24"/>
          <w:szCs w:val="24"/>
        </w:rPr>
      </w:pPr>
      <w:r>
        <w:rPr>
          <w:b/>
          <w:color w:val="000000"/>
          <w:sz w:val="24"/>
          <w:szCs w:val="24"/>
        </w:rPr>
        <w:t>CLÁUSULA QUINTA – DAS OBRIGAÇÕES DA CONTRATADA</w:t>
      </w:r>
    </w:p>
    <w:p w14:paraId="509C3543"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5.1. Constituem obrigações da CONTRATADA, além das demais previstas neste contrato ou dele decorrentes:</w:t>
      </w:r>
    </w:p>
    <w:p w14:paraId="13B43059"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5.1.1. Operar como uma organização completa e fornecer serviços de elevada qualidade.</w:t>
      </w:r>
    </w:p>
    <w:p w14:paraId="02AF741E"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5.1.1. Realizar, com seus próprios recursos ou, quando necessário, mediante a intermediação na contratação de fornecedores nos termos do edital, todos os serviços relacionados com o objeto deste contrato, de acordo com as especificações </w:t>
      </w:r>
      <w:r>
        <w:rPr>
          <w:color w:val="000000"/>
          <w:sz w:val="24"/>
          <w:szCs w:val="24"/>
        </w:rPr>
        <w:lastRenderedPageBreak/>
        <w:t>estipuladas pela CONTRATANTE, observada a restrição prevista no subitem 2.1.1 deste contrato.</w:t>
      </w:r>
    </w:p>
    <w:p w14:paraId="200655B4"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5.1.2. Utilizar os profissionais indicados para fins de comprovação da capacidade de atendimento (Proposta Técnica da Tomada de Preços que deu origem a este ajuste) na elaboração dos serviços objeto deste contrato, admitida sua substituição por profissionais de experiência equivalente ou superior, desde que previamente aprovada pela CONTRATANTE.</w:t>
      </w:r>
    </w:p>
    <w:p w14:paraId="2E1293B7"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5.1.3. Envidar esforços no sentido de obter as melhores condições nas negociações comerciais junto a fornecedores e veículos e transferir à CONTRATANTE as vantagens obtidas.</w:t>
      </w:r>
    </w:p>
    <w:p w14:paraId="19B99C3D"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5.1.3.1. Pertencem à CONTRATANTE as vantagens obtidas em negociação de compra de mídia diretamente ou por intermédio da CONTRATADA, incluídos os eventuais descontos e as bonificações na forma de tempo, espaço ou reaplicações que tenham sido concedidos por veículos de divulgação</w:t>
      </w:r>
    </w:p>
    <w:p w14:paraId="00AB91F4"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5.1.3.1.1. O disposto no subitem 5.1.3.1 não abrange os planos de incentivo </w:t>
      </w:r>
      <w:proofErr w:type="gramStart"/>
      <w:r>
        <w:rPr>
          <w:color w:val="000000"/>
          <w:sz w:val="24"/>
          <w:szCs w:val="24"/>
        </w:rPr>
        <w:t>eventualmente  concedidos</w:t>
      </w:r>
      <w:proofErr w:type="gramEnd"/>
      <w:r>
        <w:rPr>
          <w:color w:val="000000"/>
          <w:sz w:val="24"/>
          <w:szCs w:val="24"/>
        </w:rPr>
        <w:t xml:space="preserve"> por veículos à CONTRATADA, nos termos do artigo 18 da Lei 12.232/2010.</w:t>
      </w:r>
    </w:p>
    <w:p w14:paraId="510ADD2F"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5.1.3.2. O desconto de antecipação de pagamento será igualmente transferido à CONTRATANTE, caso esta venha a saldar compromisso antes do prazo estipulado.</w:t>
      </w:r>
    </w:p>
    <w:p w14:paraId="28D43FF9"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5.1.3.3. A CONTRATADA não poderá, </w:t>
      </w:r>
      <w:proofErr w:type="gramStart"/>
      <w:r>
        <w:rPr>
          <w:color w:val="000000"/>
          <w:sz w:val="24"/>
          <w:szCs w:val="24"/>
        </w:rPr>
        <w:t>em  nenhum</w:t>
      </w:r>
      <w:proofErr w:type="gramEnd"/>
      <w:r>
        <w:rPr>
          <w:color w:val="000000"/>
          <w:sz w:val="24"/>
          <w:szCs w:val="24"/>
        </w:rPr>
        <w:t xml:space="preserve"> caso, sobrepor os planos de incentivo aos interesses da CONTRATANTE, preterindo veículos de divulgação que não os concedam ou priorizando os que os ofereçam, devendo sempre conduzir-se na orientação da escolha desses veículos de acordo com pesquisas e dados técnicos comprovados.</w:t>
      </w:r>
    </w:p>
    <w:p w14:paraId="71A707F9"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5.1.3.3.1. O desrespeito ao disposto no subitem 5.1.3.3 constituirá grave violação aos deveres contratuais por parte da CONTRATADA e a submeterá a processo </w:t>
      </w:r>
      <w:r>
        <w:rPr>
          <w:color w:val="000000"/>
          <w:sz w:val="24"/>
          <w:szCs w:val="24"/>
        </w:rPr>
        <w:lastRenderedPageBreak/>
        <w:t>administrativo em que, comprovado o comportamento injustificado, implicará a aplicação das sanções previstas neste contrato.</w:t>
      </w:r>
    </w:p>
    <w:p w14:paraId="2FE9D777"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5.1.4. Negociar sempre as melhores condições de preço, até os percentuais máximos constantes dos subitens 10.2.1.1 e 10.2.2 no tocante aos direitos patrimoniais sobre trabalhos de arte e outros protegidos pelos direitos de autor e conexos e aos direitos patrimoniais sobre obras consagradas, nos casos de reutilizações de peças publicitárias da CONTRATANTE.</w:t>
      </w:r>
    </w:p>
    <w:p w14:paraId="38FBBB62"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5.1.5. Observar a seguintes condições para o fornecimento de bens ou serviços especializados à CONTRATANTE:</w:t>
      </w:r>
    </w:p>
    <w:p w14:paraId="2C507F8F"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I – </w:t>
      </w:r>
      <w:proofErr w:type="gramStart"/>
      <w:r>
        <w:rPr>
          <w:color w:val="000000"/>
          <w:sz w:val="24"/>
          <w:szCs w:val="24"/>
        </w:rPr>
        <w:t>fazer</w:t>
      </w:r>
      <w:proofErr w:type="gramEnd"/>
      <w:r>
        <w:rPr>
          <w:color w:val="000000"/>
          <w:sz w:val="24"/>
          <w:szCs w:val="24"/>
        </w:rPr>
        <w:t xml:space="preserve"> cotações prévias de preços para todos os serviços a serem prestados por fornecedores;</w:t>
      </w:r>
    </w:p>
    <w:p w14:paraId="273A6C70"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II – </w:t>
      </w:r>
      <w:proofErr w:type="gramStart"/>
      <w:r>
        <w:rPr>
          <w:color w:val="000000"/>
          <w:sz w:val="24"/>
          <w:szCs w:val="24"/>
        </w:rPr>
        <w:t>só</w:t>
      </w:r>
      <w:proofErr w:type="gramEnd"/>
      <w:r>
        <w:rPr>
          <w:color w:val="000000"/>
          <w:sz w:val="24"/>
          <w:szCs w:val="24"/>
        </w:rPr>
        <w:t xml:space="preserve"> apresentar cotações de preços obtidas junto a fornecedores previamente cadastrados junto à Câmara Municipal como tais, aptos a fornecer à CONTRATADA bens ou serviços especializados relacionados com as atividades complementares da execução do objeto deste contrato;</w:t>
      </w:r>
    </w:p>
    <w:p w14:paraId="075ED637"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III – apresentar, no mínimo, 03 (três) cotações coletadas entre fornecedores cadastrados que atuem no mercado do ramo do fornecimento pretendido;</w:t>
      </w:r>
    </w:p>
    <w:p w14:paraId="5C4CA112"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IV – </w:t>
      </w:r>
      <w:proofErr w:type="gramStart"/>
      <w:r>
        <w:rPr>
          <w:color w:val="000000"/>
          <w:sz w:val="24"/>
          <w:szCs w:val="24"/>
        </w:rPr>
        <w:t>exigir</w:t>
      </w:r>
      <w:proofErr w:type="gramEnd"/>
      <w:r>
        <w:rPr>
          <w:color w:val="000000"/>
          <w:sz w:val="24"/>
          <w:szCs w:val="24"/>
        </w:rPr>
        <w:t xml:space="preserve"> do fornecedor que constem da cotação os produtos ou serviços que a compõem, seus preços unitários e total e, sempre que necessário, o detalhamento de suas especificações;</w:t>
      </w:r>
    </w:p>
    <w:p w14:paraId="02CC0603"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V – </w:t>
      </w:r>
      <w:proofErr w:type="gramStart"/>
      <w:r>
        <w:rPr>
          <w:color w:val="000000"/>
          <w:sz w:val="24"/>
          <w:szCs w:val="24"/>
        </w:rPr>
        <w:t>a</w:t>
      </w:r>
      <w:proofErr w:type="gramEnd"/>
      <w:r>
        <w:rPr>
          <w:color w:val="000000"/>
          <w:sz w:val="24"/>
          <w:szCs w:val="24"/>
        </w:rPr>
        <w:t xml:space="preserve"> cotação deverá ser apresentada no original, em papel timbrado, com a identificação do fornecedor (nome completo, CNPJ ou CPF, endereço, telefone, entre outros dados) e a identificação (nome completo, cargo na empresa, RG e CPF) e assinatura do responsável pela cotação;</w:t>
      </w:r>
    </w:p>
    <w:p w14:paraId="680F45BA"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VI – </w:t>
      </w:r>
      <w:proofErr w:type="gramStart"/>
      <w:r>
        <w:rPr>
          <w:color w:val="000000"/>
          <w:sz w:val="24"/>
          <w:szCs w:val="24"/>
        </w:rPr>
        <w:t>juntamente</w:t>
      </w:r>
      <w:proofErr w:type="gramEnd"/>
      <w:r>
        <w:rPr>
          <w:color w:val="000000"/>
          <w:sz w:val="24"/>
          <w:szCs w:val="24"/>
        </w:rPr>
        <w:t xml:space="preserve"> com a cotação deverão ser apresentados comprovantes de que o fornecedor está inscrito e em atividade, CNPJ ou no CPF e no cadastro de </w:t>
      </w:r>
      <w:r>
        <w:rPr>
          <w:color w:val="000000"/>
          <w:sz w:val="24"/>
          <w:szCs w:val="24"/>
        </w:rPr>
        <w:lastRenderedPageBreak/>
        <w:t>contribuintes estadual ou municipal, se for o caso, relativos ao seu domicílio ou sede, pertinentes a seu ramo de atividade e compatíveis com o serviços a ser fornecido.</w:t>
      </w:r>
    </w:p>
    <w:p w14:paraId="2CF2E9F5"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VII – a CONTRATADA após recebimento de cada processo de pagamento pela CONTRATANTE fica obrigada, no prazo de 7 (sete) dias úteis, a apresentar comprovante de pagamento referente aos serviços de fornecedores executados em prol do objeto deste contrato.</w:t>
      </w:r>
    </w:p>
    <w:p w14:paraId="7E06305F"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5.1.6.1. Quando o fornecimento de bens ou serviços tiver valor superior a 0,5% (cinco décimos por cento) do valor global deste contrato, a CONTRATADA coletará orçamentos de fornecedores em envelopes fechados, que serão abertos em sessão pública, convocada e realizada sob fiscalização da CONTRATANTE.</w:t>
      </w:r>
    </w:p>
    <w:p w14:paraId="4E7A9A95"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5.1.6.2. Se não houver possibilidade de obter 03 (três) cotações, a CONTRATADA deverá apresentar as justificativas pertinentes, por escrito, para prévia decisão do gestor deste contrato.</w:t>
      </w:r>
    </w:p>
    <w:p w14:paraId="50891986"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5.1.6.3. Se e quando julgar conveniente, a CONTRATANTE poderá:</w:t>
      </w:r>
    </w:p>
    <w:p w14:paraId="36A509E3"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a) supervisionar o processo de seleção de fornecedores realizado pela CONTRATADA quando o fornecimento de bens ou serviços tiver valor igual ou inferior a 0,5% (cinco décimos por cento) do valor global deste contrato;</w:t>
      </w:r>
    </w:p>
    <w:p w14:paraId="74792BFE"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b) realizar cotação de preços diretamente junto a fornecedores para o fornecimento de bens ou serviços, independentemente de valor.</w:t>
      </w:r>
    </w:p>
    <w:p w14:paraId="6799AA01"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5.1.6.4. Cabe à CONTRATADA informar, por escrito, aos fornecedores de serviços especializados, acerca das condições estabelecidas na Cláusula Décima para a reutilização de peças e materiais publicitários, especialmente no tocante aos direitos patrimoniais de autor e conexos.</w:t>
      </w:r>
    </w:p>
    <w:p w14:paraId="0D1BD696"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5.1.6.5.  As disposições dos subitens 5.1.6 a 5.1.6.4 não se aplicam </w:t>
      </w:r>
      <w:proofErr w:type="spellStart"/>
      <w:r>
        <w:rPr>
          <w:color w:val="000000"/>
          <w:sz w:val="24"/>
          <w:szCs w:val="24"/>
        </w:rPr>
        <w:t>á</w:t>
      </w:r>
      <w:proofErr w:type="spellEnd"/>
      <w:r>
        <w:rPr>
          <w:color w:val="000000"/>
          <w:sz w:val="24"/>
          <w:szCs w:val="24"/>
        </w:rPr>
        <w:t xml:space="preserve"> compra de mídia.</w:t>
      </w:r>
    </w:p>
    <w:p w14:paraId="0003F364"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5.1.7. Submeter à contratação de fornecedores, para a execução de serviços objeto deste contrato, à prévia e expressa anuência da CONTRATANTE.</w:t>
      </w:r>
    </w:p>
    <w:p w14:paraId="329CEDF7"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5.1.7.1. é vedada a cotação prévia de preços para o fornecimento de bens ou serviços especializados de empresas em que:</w:t>
      </w:r>
    </w:p>
    <w:p w14:paraId="4961DDC5"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I – </w:t>
      </w:r>
      <w:proofErr w:type="gramStart"/>
      <w:r>
        <w:rPr>
          <w:color w:val="000000"/>
          <w:sz w:val="24"/>
          <w:szCs w:val="24"/>
        </w:rPr>
        <w:t>um</w:t>
      </w:r>
      <w:proofErr w:type="gramEnd"/>
      <w:r>
        <w:rPr>
          <w:color w:val="000000"/>
          <w:sz w:val="24"/>
          <w:szCs w:val="24"/>
        </w:rPr>
        <w:t xml:space="preserve"> mesmo sócio ou cotista participe de mais de uma empresa fornecedora em um mesmo procedimento;</w:t>
      </w:r>
    </w:p>
    <w:p w14:paraId="4A85A957"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II – </w:t>
      </w:r>
      <w:proofErr w:type="gramStart"/>
      <w:r>
        <w:rPr>
          <w:color w:val="000000"/>
          <w:sz w:val="24"/>
          <w:szCs w:val="24"/>
        </w:rPr>
        <w:t>dirigente ou empregado</w:t>
      </w:r>
      <w:proofErr w:type="gramEnd"/>
      <w:r>
        <w:rPr>
          <w:color w:val="000000"/>
          <w:sz w:val="24"/>
          <w:szCs w:val="24"/>
        </w:rPr>
        <w:t xml:space="preserve"> da CONTRATADA tenha participação societária ou vínculo comercial ou de parentesco até o terceiro grau.</w:t>
      </w:r>
    </w:p>
    <w:p w14:paraId="04BE5DCE"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5.1.8. Obter a aprovação prévia da CONTRATANTE, por escrito para autorizar despesas com bens e serviços especializados prestados por fornecedores, veiculação e qualquer outra relacionada com este contrato.</w:t>
      </w:r>
    </w:p>
    <w:p w14:paraId="16214A3B"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5.1.8.1. A CONTRATADA só poderá reservar e comprar espaço ou tempo publicitário de veículos, por ordem e conta da CONTRATANTE, se previamente a identificar e tiver sido por ela expressamente autorizada.</w:t>
      </w:r>
    </w:p>
    <w:p w14:paraId="16297B39"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5.1.9. Apresentar à CONTRATANTE para aprovação do Plano de Mídia de cada campanha ou ação, relação dos meios, praças e veículos dos quais será </w:t>
      </w:r>
      <w:proofErr w:type="gramStart"/>
      <w:r>
        <w:rPr>
          <w:color w:val="000000"/>
          <w:sz w:val="24"/>
          <w:szCs w:val="24"/>
        </w:rPr>
        <w:t>possível  e</w:t>
      </w:r>
      <w:proofErr w:type="gramEnd"/>
      <w:r>
        <w:rPr>
          <w:color w:val="000000"/>
          <w:sz w:val="24"/>
          <w:szCs w:val="24"/>
        </w:rPr>
        <w:t xml:space="preserve"> dos quais se revela impossível obter o relatório de checagem de veiculação a cargo de empresa independente, para fins do disposto no subitem 11.5 e as justificativas que demonstrem tal impossibilidade, com o fim de atender ao disposto no artigo 15 da Lei 12.232/2010.</w:t>
      </w:r>
    </w:p>
    <w:p w14:paraId="5068FF9D"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5.1.10. Apresentar à CONTRATANTE como alternativa ao subitem 5.1.9, estudo prévio sobre os meios, praças e veículos dos </w:t>
      </w:r>
      <w:proofErr w:type="gramStart"/>
      <w:r>
        <w:rPr>
          <w:color w:val="000000"/>
          <w:sz w:val="24"/>
          <w:szCs w:val="24"/>
        </w:rPr>
        <w:t>quais  será</w:t>
      </w:r>
      <w:proofErr w:type="gramEnd"/>
      <w:r>
        <w:rPr>
          <w:color w:val="000000"/>
          <w:sz w:val="24"/>
          <w:szCs w:val="24"/>
        </w:rPr>
        <w:t xml:space="preserve"> possível e dos quais se revela impossível obter o relatório de checagem de veiculação a cargo de empresa independente, para fins do disposto no subitem 11.4 e as justificativas que demonstrem tal impossibilidade, com o fim de atender ao disposto no artigo 15 da Lei 12.232/2010.</w:t>
      </w:r>
    </w:p>
    <w:p w14:paraId="672315EE"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5.1.10.1.  O estudo de que trata o subitem 5.1.10 deve levar em conta os meios, praças e veículos habitualmente programados nos esforços de comunicação da CONTRATANTE, com vistas à realização de negociação global entre as partes sobre o que seja oneroso e o que seja suportável para a CONTRATADA.</w:t>
      </w:r>
    </w:p>
    <w:p w14:paraId="480D3AE1"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5.1.10.1.1. O resultado da negociação global entre as partes prevista no subitem 5.1.10.1 vigerá para os planos de mídia que vierem a ser aprovados em até </w:t>
      </w:r>
      <w:proofErr w:type="gramStart"/>
      <w:r>
        <w:rPr>
          <w:color w:val="000000"/>
          <w:sz w:val="24"/>
          <w:szCs w:val="24"/>
        </w:rPr>
        <w:t>6  (</w:t>
      </w:r>
      <w:proofErr w:type="gramEnd"/>
      <w:r>
        <w:rPr>
          <w:color w:val="000000"/>
          <w:sz w:val="24"/>
          <w:szCs w:val="24"/>
        </w:rPr>
        <w:t>seis) meses da data de assinatura deste contrato.</w:t>
      </w:r>
    </w:p>
    <w:p w14:paraId="3E98A766"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5.1.10.1.2. Os serviços de aferição e auditoria de mídia, será de responsabilidade da contratada, devendo ser apresentado sob forma de Relatório de Checagem de Veiculação, não gerando quaisquer ônus para a CONTRATANTE. Devendo na impossibilidade apresentar uma declaração de que efetivamente foi veiculado nas mídias, sob as penas da lei.</w:t>
      </w:r>
    </w:p>
    <w:p w14:paraId="015ACFD9"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5.1.10.1.3. Se fato superveniente alterar significativamente as análises e conclusões do estudo mencionado no subitem 5.1.10, a CONTRATANTE solicitará novo estudo à CONTRATADA e, em decorrência, poderá efetuar nova negociação global e determinar seu novo período de vigência.</w:t>
      </w:r>
    </w:p>
    <w:p w14:paraId="13E45881"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5.1.11. Encaminhar imediatamente após a produção dos serviços, para constituir o acervo da CONTRATANTE, sem ônus para esta:</w:t>
      </w:r>
    </w:p>
    <w:p w14:paraId="3A2407D5"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a) TV e Cinema: cópias em </w:t>
      </w:r>
      <w:proofErr w:type="spellStart"/>
      <w:r>
        <w:rPr>
          <w:color w:val="000000"/>
          <w:sz w:val="24"/>
          <w:szCs w:val="24"/>
        </w:rPr>
        <w:t>Betacam</w:t>
      </w:r>
      <w:proofErr w:type="spellEnd"/>
      <w:r>
        <w:rPr>
          <w:color w:val="000000"/>
          <w:sz w:val="24"/>
          <w:szCs w:val="24"/>
        </w:rPr>
        <w:t xml:space="preserve"> e/ou arquivos digitais;</w:t>
      </w:r>
    </w:p>
    <w:p w14:paraId="134D59D9"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b) internet: cópias em arquivos digitais;</w:t>
      </w:r>
    </w:p>
    <w:p w14:paraId="197CA55D"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c) Rádio: cópias em arquivos digitais;</w:t>
      </w:r>
    </w:p>
    <w:p w14:paraId="5DE097DB"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d) Mídia impressas e material publicitário: cópias digitais.</w:t>
      </w:r>
    </w:p>
    <w:p w14:paraId="0C2E99CF"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5.1.12. Manter, durante o período de 05 (cinco) anos, após a extinção deste contrato, acervo comprobatório da totalidade dos serviços </w:t>
      </w:r>
      <w:proofErr w:type="gramStart"/>
      <w:r>
        <w:rPr>
          <w:color w:val="000000"/>
          <w:sz w:val="24"/>
          <w:szCs w:val="24"/>
        </w:rPr>
        <w:t>prestados ,</w:t>
      </w:r>
      <w:proofErr w:type="gramEnd"/>
      <w:r>
        <w:rPr>
          <w:color w:val="000000"/>
          <w:sz w:val="24"/>
          <w:szCs w:val="24"/>
        </w:rPr>
        <w:t xml:space="preserve"> compreendendo as peças e ou material produzidos, independentemente do disposto no subitem 5.1.11.</w:t>
      </w:r>
    </w:p>
    <w:p w14:paraId="72CF473A"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5.1.13. Orientar a produção e a impressão das peças gráficas aprovadas pela CONTRATANTE.</w:t>
      </w:r>
    </w:p>
    <w:p w14:paraId="14EC82A5"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5.1.13.1. O material a ser utilizado na distribuição só será definido após sua aprovação pela CONTRATANTE e sua reprodução dar-se-á a partir das peças mencionadas no subitem 5.1.11.</w:t>
      </w:r>
    </w:p>
    <w:p w14:paraId="505CB01C"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5.1.14.  Entregar à CONTRATANTE, até o dia 10 (dez) do mês subsequente, relatório das despesas de produção e veiculação autorizadas no mês anterior e relatório dos serviços em andamento, estes com os dados mais relevantes para avaliação de seu estágio.</w:t>
      </w:r>
    </w:p>
    <w:p w14:paraId="0EDCF68B"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5.1.15. Registrar em relatório de atendimento todas as reuniões e telefonemas de serviços entre a CONTRATANTE e a CONTRATADA, com o objetivo de tornar transparentes os entendimentos havidos e também para que ambos tomem as providências necessárias do desempenho de suas tarefas e responsabilidades.</w:t>
      </w:r>
    </w:p>
    <w:p w14:paraId="4DEAFA34"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5.1.15.1. Esses relatórios deverão ser enviados pela CONTRATADA à CONTRATANTE até o prazo máximo de 02 (dois) dias úteis após a realização do contato.</w:t>
      </w:r>
    </w:p>
    <w:p w14:paraId="4A8D7036"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5.1.15.2. Se houver incorreção no registro dos assuntos tratados, a CONTRATANTE solicitará a necessária correção, no prazo máximo de 02 (dois) dias úteis, a contar da data do recebimento do respectivo relatório.</w:t>
      </w:r>
    </w:p>
    <w:p w14:paraId="2F16A0DC"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5.1.16. Tomar providências, imediatamente em casos de alterações, rejeições, cancelamentos ou interrupções de um ou mais serviços, mediante comunicação da CONTRATANTE, respeitadas as obrigações contratuais já assumidas com fornecedores e veículos e os honorários da </w:t>
      </w:r>
      <w:r>
        <w:rPr>
          <w:sz w:val="24"/>
          <w:szCs w:val="24"/>
        </w:rPr>
        <w:t>CONTRATADA</w:t>
      </w:r>
      <w:r>
        <w:rPr>
          <w:color w:val="000000"/>
          <w:sz w:val="24"/>
          <w:szCs w:val="24"/>
        </w:rPr>
        <w:t xml:space="preserve"> pelos serviços realizados até a data dessas ocorrências, desde que não causadas pela própria CONTRATADA ou por fornecedores e veículos por ela contratados.</w:t>
      </w:r>
    </w:p>
    <w:p w14:paraId="1225D837"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5.1.17. Não divulgar informações acerca da prestação dos serviços objeto deste contrato, que envolvam o nome da CONTRATANTE, sem sua prévia e expressa autorização.</w:t>
      </w:r>
    </w:p>
    <w:p w14:paraId="50E4639C"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5.1.18.  Prestar esclarecimentos à CONTRATANTE sobre eventuais atos ou fatos desabonadores noticiados que envolvam a CONTRATADA, independentemente de solicitação.</w:t>
      </w:r>
    </w:p>
    <w:p w14:paraId="64CE4943"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5.1.19. Não caucionar ou utilizar o presente contrato como garantia para qualquer operação financeira.</w:t>
      </w:r>
    </w:p>
    <w:p w14:paraId="58DD7744"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5.1.20.  Manter, durante a execução deste contrato, todas as condições de habilitação exigidas na Tomada de Preços que deu origem a este ajuste, incluída a certificação de qualificação técnica de funcionamento de que tratam o artigo 4º e seu parágrafo primeiro da Lei 12.232/2010.</w:t>
      </w:r>
    </w:p>
    <w:p w14:paraId="43354312"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5.1.21.  Cumprir todas a leis e posturas, federais, estaduais e municipais pertinentes e responsabilizar-se por todos os prejuízos decorrentes de infração a que houver dado causa, bem assim, quando for o caso, a legislação estrangeira com relação a trabalhos realizados ou distribuídos no exterior.</w:t>
      </w:r>
    </w:p>
    <w:p w14:paraId="6D5ADB6F"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 </w:t>
      </w:r>
      <w:proofErr w:type="gramStart"/>
      <w:r>
        <w:rPr>
          <w:color w:val="000000"/>
          <w:sz w:val="24"/>
          <w:szCs w:val="24"/>
        </w:rPr>
        <w:t>5.1.22  Cumprir</w:t>
      </w:r>
      <w:proofErr w:type="gramEnd"/>
      <w:r>
        <w:rPr>
          <w:color w:val="000000"/>
          <w:sz w:val="24"/>
          <w:szCs w:val="24"/>
        </w:rPr>
        <w:t xml:space="preserve"> a legislação trabalhista e securitária com relação a seus empregados e, quando for o caso, com relação a empregados de fornecedores contratados.</w:t>
      </w:r>
    </w:p>
    <w:p w14:paraId="51A11F9E"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5.1.23.  Assumir, com exclusividade, todos os tributos e taxas que forem devidos em decorrência do objeto deste contrato, bem como as contribuições devidas à Previdência Social, de encargos trabalhistas, prêmios de seguro e de acidentes de trabalho, os encargos que venham a ser criados e exigidos pelos poderes públicos e outras despesas que se fizerem necessárias ao cumprimento do objeto pactuado.</w:t>
      </w:r>
    </w:p>
    <w:p w14:paraId="2D46D8A0"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5.1.24. Responsabilizar-se por recolhimentos indevidos ou pela omissão total ou parcial nos recolhimentos de tributos que incidam ou venham a incidir sobre os serviços contratados.</w:t>
      </w:r>
    </w:p>
    <w:p w14:paraId="11F13F01"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5.1.25.  Apresentar, quando solicitado pela CONTRATANTE, a comprovação de estarem sendo satisfeitos todos os seus encargos e obrigações trabalhistas, previdenciários e fiscais.</w:t>
      </w:r>
    </w:p>
    <w:p w14:paraId="6F0ACAC6"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5.1.26.  Executar todos os contratos, tácitos ou expressos, firmados com fornecedores e veículos, bem como responder por todos os efeitos desses contratos perante seus signatários e a própria CONTRATANTE.</w:t>
      </w:r>
    </w:p>
    <w:p w14:paraId="0C11FDBA"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5.1.27.  Manter, por si, por seus prepostos e contratados, irrestrito e total sigilo sobre quaisquer dados que lhe sejam fornecidos, sobretudo quanto à estratégia de atuação da CONTRATANTE.</w:t>
      </w:r>
    </w:p>
    <w:p w14:paraId="293F7C59"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5.1.28. Responder perante a CONTRATANTE e fornecedores por eventuais prejuízos e danos decorrentes de sua demora, omissão ou erro, na condução dos serviços de sua responsabilidade, na veiculação de publicidade ou em quaisquer serviços objeto deste contrato.</w:t>
      </w:r>
    </w:p>
    <w:p w14:paraId="03922985"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5.1.29.  Responsabilizar-se por quaisquer ônus decorrentes de omissões ou erros na elaboração de estimativa de custos e que redundem em aumento de despesas ou perda de descontos para a CONTRATANTE.</w:t>
      </w:r>
    </w:p>
    <w:p w14:paraId="194F75DC"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5.1.30.  Responsabilizar-se pelo ônus resultante de quaisquer ações, demandas, custos e despesas decorrentes de danos causados por culpa ou dolo de seus empregados, prepostos e ou contratados, bem como obrigar-se por quaisquer responsabilidades decorrentes de ações judiciais que lhe venham a ser atribuídas por força de lei, relacionadas com o cumprimento do presente contrato.</w:t>
      </w:r>
    </w:p>
    <w:p w14:paraId="186948A6"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5.1.30.1.  Se houver ação trabalhista envolvendo os serviços prestados, a CONTRATADA adotará as providências necessárias no sentido de preservar a CONTRATANTE e de mantê-la a salvo de reivindicações, demandas, queixas ou representações de qualquer natureza e, não o conseguindo, se houver condenação, reembolsará à CONTRATANTE as importâncias que este tenha sido obrigado a pagar, dentro do prazo improrrogável de 10 (dez) dias úteis a contar da data do efetivo pagamento. </w:t>
      </w:r>
    </w:p>
    <w:p w14:paraId="1A14C5F9"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5.1.31.  Responder por qualquer ação judicial movida por terceiros com base na legislação de proteção à propriedade intelectual, direitos de propriedade ou direitos autorais, relacionadas com os serviços objeto deste contrato.</w:t>
      </w:r>
    </w:p>
    <w:p w14:paraId="29FBA7BE" w14:textId="77777777" w:rsidR="00CF5774" w:rsidRDefault="00CF5774" w:rsidP="00C53FE7">
      <w:pPr>
        <w:pBdr>
          <w:top w:val="nil"/>
          <w:left w:val="nil"/>
          <w:bottom w:val="nil"/>
          <w:right w:val="nil"/>
          <w:between w:val="nil"/>
        </w:pBdr>
        <w:spacing w:after="160" w:line="360" w:lineRule="auto"/>
        <w:ind w:left="708"/>
        <w:jc w:val="both"/>
        <w:rPr>
          <w:color w:val="000000"/>
          <w:sz w:val="24"/>
          <w:szCs w:val="24"/>
        </w:rPr>
      </w:pPr>
    </w:p>
    <w:p w14:paraId="365EE609" w14:textId="77777777" w:rsidR="00CF5774" w:rsidRDefault="00A826D9" w:rsidP="00C53FE7">
      <w:pPr>
        <w:pBdr>
          <w:top w:val="nil"/>
          <w:left w:val="nil"/>
          <w:bottom w:val="nil"/>
          <w:right w:val="nil"/>
          <w:between w:val="nil"/>
        </w:pBdr>
        <w:spacing w:after="160" w:line="360" w:lineRule="auto"/>
        <w:ind w:left="708"/>
        <w:jc w:val="both"/>
        <w:rPr>
          <w:b/>
          <w:color w:val="000000"/>
          <w:sz w:val="24"/>
          <w:szCs w:val="24"/>
        </w:rPr>
      </w:pPr>
      <w:r>
        <w:rPr>
          <w:b/>
          <w:color w:val="000000"/>
          <w:sz w:val="24"/>
          <w:szCs w:val="24"/>
        </w:rPr>
        <w:t>CLÁUSULA SEXTA – OBRIGAÇÕES DA CONTRATANTE</w:t>
      </w:r>
    </w:p>
    <w:p w14:paraId="71ABC214"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6.1.  Constituem obrigações da CONTRATANTE, além das demais previstas neste contrato ou dele decorrentes:</w:t>
      </w:r>
    </w:p>
    <w:p w14:paraId="65417F29"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a) cumprir todos os compromissos financeiros assumidos com a CONTRATADA;</w:t>
      </w:r>
    </w:p>
    <w:p w14:paraId="1CB83884"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b) comunicar, por escrito, à CONTRATADA, toda e qualquer orientação acerca dos serviços, excetuados os entendimentos orais, determinados pela urgência, que deverão ser confirmados por escrito no prazo de </w:t>
      </w:r>
      <w:r>
        <w:rPr>
          <w:sz w:val="24"/>
          <w:szCs w:val="24"/>
        </w:rPr>
        <w:t>1 (um) dia útil</w:t>
      </w:r>
      <w:r>
        <w:rPr>
          <w:color w:val="000000"/>
          <w:sz w:val="24"/>
          <w:szCs w:val="24"/>
        </w:rPr>
        <w:t>.</w:t>
      </w:r>
    </w:p>
    <w:p w14:paraId="625CD3A7"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c) fornecer e colocar à disposição da CONTRATADA todos os elementos e informações que se fizerem necessários à execução dos serviços.</w:t>
      </w:r>
    </w:p>
    <w:p w14:paraId="1E30943F"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d) verificar o cumprimento das cláusulas contratuais relativas aos honorários devidos à contratação de fornecedores de bens e serviços especializados pela CONTRATADA.</w:t>
      </w:r>
    </w:p>
    <w:p w14:paraId="48B401EA"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e) proporcionar condições para a boa execução dos serviços;</w:t>
      </w:r>
    </w:p>
    <w:p w14:paraId="3CBA3D5B"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f) notificar, formal e tempestivamente, a CONTRATADA sobre as irregularidades observadas no cumprimento deste contrato;</w:t>
      </w:r>
    </w:p>
    <w:p w14:paraId="4FD0B39C"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g) notificar a CONTRATADA, por escrito e com antecedência, sobre multas, penalidades e quaisquer débitos de sua responsabilidade.</w:t>
      </w:r>
    </w:p>
    <w:p w14:paraId="14874290"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6.2.  A juízo da CONTRATANTE, a campanha publicitária integrante da </w:t>
      </w:r>
      <w:proofErr w:type="gramStart"/>
      <w:r>
        <w:rPr>
          <w:color w:val="000000"/>
          <w:sz w:val="24"/>
          <w:szCs w:val="24"/>
        </w:rPr>
        <w:t>Proposta  Técnica</w:t>
      </w:r>
      <w:proofErr w:type="gramEnd"/>
      <w:r>
        <w:rPr>
          <w:color w:val="000000"/>
          <w:sz w:val="24"/>
          <w:szCs w:val="24"/>
        </w:rPr>
        <w:t xml:space="preserve"> que a CONTRATADA apresentou na tomada de preços de que deu origem a este contrato poderá ou não vir a ser produzida e distribuída durante sua vigência, com ou sem modificações.</w:t>
      </w:r>
    </w:p>
    <w:p w14:paraId="24114E74" w14:textId="77777777" w:rsidR="00CF5774" w:rsidRDefault="00CF5774" w:rsidP="00C53FE7">
      <w:pPr>
        <w:pBdr>
          <w:top w:val="nil"/>
          <w:left w:val="nil"/>
          <w:bottom w:val="nil"/>
          <w:right w:val="nil"/>
          <w:between w:val="nil"/>
        </w:pBdr>
        <w:spacing w:after="160" w:line="360" w:lineRule="auto"/>
        <w:ind w:left="708"/>
        <w:jc w:val="both"/>
        <w:rPr>
          <w:color w:val="000000"/>
          <w:sz w:val="24"/>
          <w:szCs w:val="24"/>
        </w:rPr>
      </w:pPr>
    </w:p>
    <w:p w14:paraId="46FB7E33" w14:textId="77777777" w:rsidR="00CF5774" w:rsidRDefault="00A826D9" w:rsidP="00C53FE7">
      <w:pPr>
        <w:pBdr>
          <w:top w:val="nil"/>
          <w:left w:val="nil"/>
          <w:bottom w:val="nil"/>
          <w:right w:val="nil"/>
          <w:between w:val="nil"/>
        </w:pBdr>
        <w:spacing w:after="160" w:line="360" w:lineRule="auto"/>
        <w:ind w:left="708"/>
        <w:jc w:val="both"/>
        <w:rPr>
          <w:b/>
          <w:color w:val="000000"/>
          <w:sz w:val="24"/>
          <w:szCs w:val="24"/>
        </w:rPr>
      </w:pPr>
      <w:r>
        <w:rPr>
          <w:b/>
          <w:color w:val="000000"/>
          <w:sz w:val="24"/>
          <w:szCs w:val="24"/>
        </w:rPr>
        <w:t>CLÁUSULA SÉTIMA – FISCALIZAÇÃO E ACEITAÇÃO</w:t>
      </w:r>
    </w:p>
    <w:p w14:paraId="39253E00" w14:textId="77777777" w:rsidR="00CF5774" w:rsidRDefault="00A826D9" w:rsidP="00C53FE7">
      <w:pPr>
        <w:pBdr>
          <w:top w:val="nil"/>
          <w:left w:val="nil"/>
          <w:bottom w:val="nil"/>
          <w:right w:val="nil"/>
          <w:between w:val="nil"/>
        </w:pBdr>
        <w:spacing w:after="160" w:line="360" w:lineRule="auto"/>
        <w:ind w:left="708"/>
        <w:jc w:val="both"/>
        <w:rPr>
          <w:sz w:val="24"/>
          <w:szCs w:val="24"/>
        </w:rPr>
      </w:pPr>
      <w:r>
        <w:rPr>
          <w:color w:val="000000"/>
          <w:sz w:val="24"/>
          <w:szCs w:val="24"/>
        </w:rPr>
        <w:lastRenderedPageBreak/>
        <w:t>7.1. A CONTRATANTE fiscalizará a execução dos serviços contratados e verificará o cumprimento das especificações técnicas, podendo rejeitá-lo, no todo ou em parte, quando não corresponderem ao desejado ou especificado</w:t>
      </w:r>
      <w:r>
        <w:rPr>
          <w:sz w:val="24"/>
          <w:szCs w:val="24"/>
        </w:rPr>
        <w:t>.</w:t>
      </w:r>
    </w:p>
    <w:p w14:paraId="64C846D0" w14:textId="77777777" w:rsidR="00CF5774" w:rsidRDefault="00A826D9" w:rsidP="00C53FE7">
      <w:pPr>
        <w:pBdr>
          <w:top w:val="nil"/>
          <w:left w:val="nil"/>
          <w:bottom w:val="nil"/>
          <w:right w:val="nil"/>
          <w:between w:val="nil"/>
        </w:pBdr>
        <w:spacing w:after="160" w:line="360" w:lineRule="auto"/>
        <w:ind w:left="708"/>
        <w:jc w:val="both"/>
        <w:rPr>
          <w:sz w:val="24"/>
          <w:szCs w:val="24"/>
        </w:rPr>
      </w:pPr>
      <w:r>
        <w:rPr>
          <w:color w:val="000000"/>
          <w:sz w:val="24"/>
          <w:szCs w:val="24"/>
        </w:rPr>
        <w:t>7.1.1.  Serão nomeados um Fiscal ou gestor titular e um substituto, para executar a fiscalização deste contrato e registrar em relatório todas as ocorrências, deficiências, irregularidades ou falhas porventura observadas na execução dos serviços e terão poderes, entre outros, para notificar a CONTRATANTE, objetivando sua imediata correção</w:t>
      </w:r>
      <w:r>
        <w:rPr>
          <w:sz w:val="24"/>
          <w:szCs w:val="24"/>
        </w:rPr>
        <w:t>.</w:t>
      </w:r>
    </w:p>
    <w:p w14:paraId="725177F8"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7.1.1.1. Além das atribuições previstas neste contrato e na legislação aplicável, caberá ao fiscal ou gestor, verificar o cumprimento das cláusulas contratuais relativas aos honorários devidos à CONTRATADA e às condições de contratação de fornecedores de serviços especializados pela CONTRATADA.</w:t>
      </w:r>
    </w:p>
    <w:p w14:paraId="3A746034"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7.2.  A fiscalização pela CONTRATANTE em nada restringe a responsabilidade, única, integral e exclusiva da CONTRATADA, pela perfeita execução dos serviços.</w:t>
      </w:r>
    </w:p>
    <w:p w14:paraId="1D9B6F27"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7.3.  A não aceitação de algum serviço, no todo ou em parte, não implicará a dilação do prazo de entrega, salvo expressa concordância da CONTRATANTE.</w:t>
      </w:r>
    </w:p>
    <w:p w14:paraId="6F03F0D9"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7.4.  A CONTRATADA adotará as providências necessárias para que qualquer execução, referente à produção, veiculação ou à distribuição, considerada não aceitável, no todo ou em parte, seja refeita ou reparada, nos prazos estipulados pela fiscalização, sem ônus para a CONTRATANTE.</w:t>
      </w:r>
    </w:p>
    <w:p w14:paraId="053BB231"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7.5.  A aprovação dos serviços executados pela CONTRATADA ou por seus contratados não a desobrigará de sua responsabilidade quanto á perfeita execução dos serviços contratados. </w:t>
      </w:r>
    </w:p>
    <w:p w14:paraId="5E2FB0EE"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7.6.  A ausência de comunicação por parte da CONTRATANTE, referente a irregularidades ou falhas, não exime a CONTRATADA.</w:t>
      </w:r>
    </w:p>
    <w:p w14:paraId="66A37DF7"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7.7.  A CONTRATADA permitirá e oferecerá condições para a mais ampla e completa fiscalização, durante a vigência deste contrato, fornecendo informações, </w:t>
      </w:r>
      <w:r>
        <w:rPr>
          <w:color w:val="000000"/>
          <w:sz w:val="24"/>
          <w:szCs w:val="24"/>
        </w:rPr>
        <w:lastRenderedPageBreak/>
        <w:t>propiciando o acesso à documentação pertinente e aos serviços em execução e atendendo às observações e exigências apresentada pela fiscalização.</w:t>
      </w:r>
    </w:p>
    <w:p w14:paraId="29244EF7"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7.8. A CONTRATADA se obriga a permitir que a auditoria interna da CONTRATANTE e ou auditoria externa por ela indicada tenham acesso a todos os documentos que digam respeito aos serviços prestados à CONTRATANTE.</w:t>
      </w:r>
    </w:p>
    <w:p w14:paraId="70F61239"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7.9. À CONTRATANTE é facultado o acompanhamento de todos os serviços objeto deste contrato, juntamente com representante credenciado pela CONTRATADA.</w:t>
      </w:r>
    </w:p>
    <w:p w14:paraId="2B261343" w14:textId="77777777" w:rsidR="00CF5774" w:rsidRDefault="00CF5774" w:rsidP="00C53FE7">
      <w:pPr>
        <w:pBdr>
          <w:top w:val="nil"/>
          <w:left w:val="nil"/>
          <w:bottom w:val="nil"/>
          <w:right w:val="nil"/>
          <w:between w:val="nil"/>
        </w:pBdr>
        <w:spacing w:after="160" w:line="360" w:lineRule="auto"/>
        <w:ind w:left="708"/>
        <w:jc w:val="both"/>
        <w:rPr>
          <w:color w:val="000000"/>
          <w:sz w:val="24"/>
          <w:szCs w:val="24"/>
        </w:rPr>
      </w:pPr>
    </w:p>
    <w:p w14:paraId="6EBDC33C" w14:textId="77777777" w:rsidR="00CF5774" w:rsidRDefault="00A826D9" w:rsidP="00C53FE7">
      <w:pPr>
        <w:pBdr>
          <w:top w:val="nil"/>
          <w:left w:val="nil"/>
          <w:bottom w:val="nil"/>
          <w:right w:val="nil"/>
          <w:between w:val="nil"/>
        </w:pBdr>
        <w:spacing w:after="160" w:line="360" w:lineRule="auto"/>
        <w:ind w:left="708"/>
        <w:jc w:val="both"/>
        <w:rPr>
          <w:b/>
          <w:color w:val="000000"/>
          <w:sz w:val="24"/>
          <w:szCs w:val="24"/>
        </w:rPr>
      </w:pPr>
      <w:r>
        <w:rPr>
          <w:b/>
          <w:color w:val="000000"/>
          <w:sz w:val="24"/>
          <w:szCs w:val="24"/>
        </w:rPr>
        <w:t>CLÁUSULA OITAVA – REMUNERAÇÃO</w:t>
      </w:r>
    </w:p>
    <w:p w14:paraId="00F7C318"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8.1.  Pelos serviços prestados, a CONTRATADA será remunerada conforme disposto nesta cláusula:</w:t>
      </w:r>
    </w:p>
    <w:p w14:paraId="3C043195"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8.1.1.  Ressarcimento dos custos internos dos serviços executados pela CONTRATADA, com base na Tabela de Custos Internos do Sindicato das Agências de Propaganda do Estado de São Paulo com a concessão do desconto de ........... % (......por cento).</w:t>
      </w:r>
    </w:p>
    <w:p w14:paraId="07EEEE03"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8.1.2.  percentual de honorários </w:t>
      </w:r>
      <w:proofErr w:type="gramStart"/>
      <w:r>
        <w:rPr>
          <w:color w:val="000000"/>
          <w:sz w:val="24"/>
          <w:szCs w:val="24"/>
        </w:rPr>
        <w:t>....%</w:t>
      </w:r>
      <w:proofErr w:type="gramEnd"/>
      <w:r>
        <w:rPr>
          <w:color w:val="000000"/>
          <w:sz w:val="24"/>
          <w:szCs w:val="24"/>
        </w:rPr>
        <w:t xml:space="preserve"> (........por cento)) incidente sobre os preços de serviços especializados prestados por fornecedores referentes ao planejamento e à execução de pesquisas e de outros instrumentos de avaliação e de geração de conhecimento pertinentes à execução do contrato, </w:t>
      </w:r>
    </w:p>
    <w:p w14:paraId="742D8F9A"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8.1.3. percentual de honorários ..................% (............. por </w:t>
      </w:r>
      <w:proofErr w:type="gramStart"/>
      <w:r>
        <w:rPr>
          <w:color w:val="000000"/>
          <w:sz w:val="24"/>
          <w:szCs w:val="24"/>
        </w:rPr>
        <w:t>cento)  incidente</w:t>
      </w:r>
      <w:proofErr w:type="gramEnd"/>
      <w:r>
        <w:rPr>
          <w:color w:val="000000"/>
          <w:sz w:val="24"/>
          <w:szCs w:val="24"/>
        </w:rPr>
        <w:t xml:space="preserve"> sobre os preços de serviços especializados prestados por fornecedores, referentes à criação e ao desenvolvimento de formas inovadoras de comunicação publicitária, destinadas a expandir os efeitos das mensagens, em consonância com novas tecnologias;.</w:t>
      </w:r>
    </w:p>
    <w:p w14:paraId="12EAEEB9" w14:textId="77777777" w:rsidR="00CF5774" w:rsidRDefault="00A826D9" w:rsidP="00C53FE7">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 xml:space="preserve">8.1.4.  percentual de honorários </w:t>
      </w:r>
      <w:proofErr w:type="gramStart"/>
      <w:r>
        <w:rPr>
          <w:color w:val="000000"/>
          <w:sz w:val="24"/>
          <w:szCs w:val="24"/>
        </w:rPr>
        <w:t>....%</w:t>
      </w:r>
      <w:proofErr w:type="gramEnd"/>
      <w:r>
        <w:rPr>
          <w:color w:val="000000"/>
          <w:sz w:val="24"/>
          <w:szCs w:val="24"/>
        </w:rPr>
        <w:t xml:space="preserve"> (......) incidente sobre os preços de serviços especializados prestados por fornecedores, referentes à produção e à execução técnica de peça e ou material;</w:t>
      </w:r>
    </w:p>
    <w:p w14:paraId="59D4F8B6"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8.1.5.  Percentual de remuneração </w:t>
      </w:r>
      <w:proofErr w:type="gramStart"/>
      <w:r>
        <w:rPr>
          <w:color w:val="000000"/>
          <w:sz w:val="24"/>
          <w:szCs w:val="24"/>
        </w:rPr>
        <w:t>.....</w:t>
      </w:r>
      <w:proofErr w:type="gramEnd"/>
      <w:r>
        <w:rPr>
          <w:color w:val="000000"/>
          <w:sz w:val="24"/>
          <w:szCs w:val="24"/>
        </w:rPr>
        <w:t>% (...................... por cento) incidente sobre veiculação de mídia digital intermediada pela CONTRATADA, que não proporcione à agência o desconto de agência concedido por veículos de divulgação.</w:t>
      </w:r>
    </w:p>
    <w:p w14:paraId="5A563F39"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8.1.6. Os leiautes, roteiros e similares reprovados não serão cobrados pela CONTRATADA.</w:t>
      </w:r>
    </w:p>
    <w:p w14:paraId="39C45722"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8.1.6. A CONTRATADA se compromete a apresentar, antes do início dos serviços, planilha detalhada com os valores previstos na tabela referencial de preços do Sindicato das Agências de Propaganda do Estado de São Paulo e com os preços correspondentes a serem cobrados da CONTRATANTE, conforme previsto no subitem 8.1.1. </w:t>
      </w:r>
    </w:p>
    <w:p w14:paraId="3C4F7CA2"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8.2. Os honorários de que tratam os subitens 8.1.2 a 8.1.4 serão calculados sobre o preço efetivamente faturado, a ele não acrescido o valor dos tributos cujo recolhimento seja de competência da CONTRATADA.</w:t>
      </w:r>
    </w:p>
    <w:p w14:paraId="506D1F0E"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8.3. Despesas com deslocamento de profissionais da CONTRATADA, de seus representantes ou de fornecedores por ela contratados, serão de sua exclusiva responsabilidade. Eventuais exceções, no exclusivo interesse da CONTRATANTE, poderão vir a ser ressarcidas por seu valor líquido e sem cobrança de honorários pela CONTRATADA, desde que antecipadamente orçadas e aprovadas pela CONTRATANTE.</w:t>
      </w:r>
    </w:p>
    <w:p w14:paraId="054D2B84"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8.4. Quando houver ressarcimento de despesas com deslocamento de profissionais da CONTRATADA, de seus representantes ou de fornecedores por ela contratados, deverão ser apresentados comprovantes de passagens, diárias, locação de veículos, entre ouros, a fim de aferir a execução da despesa e assegura seu pagamento pelo líquido, sem a incidência de honorários.</w:t>
      </w:r>
    </w:p>
    <w:p w14:paraId="7C8B08BE"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lastRenderedPageBreak/>
        <w:t>8.5. A CONTRATADA não fará jus a nenhuma remuneração ou desconto de agência quando da utilização, pela CONTRATANTE, de créditos que a esta tenham sido eventualmente concedidos por veículos de divulgação, em qualquer ação publicitária pertinente a este contrato.</w:t>
      </w:r>
    </w:p>
    <w:p w14:paraId="7CDB5E26"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8.6. As formas de remuneração estabelecidas nesta Cláusula poderão ser renegociadas, no interesse da CONTRATANTE, quando da renovação ou da prorrogação deste contrato.</w:t>
      </w:r>
    </w:p>
    <w:p w14:paraId="06B7E533" w14:textId="77777777" w:rsidR="00CF5774" w:rsidRDefault="00CF5774">
      <w:pPr>
        <w:pBdr>
          <w:top w:val="nil"/>
          <w:left w:val="nil"/>
          <w:bottom w:val="nil"/>
          <w:right w:val="nil"/>
          <w:between w:val="nil"/>
        </w:pBdr>
        <w:spacing w:after="200" w:line="360" w:lineRule="auto"/>
        <w:ind w:left="720"/>
        <w:jc w:val="both"/>
        <w:rPr>
          <w:color w:val="000000"/>
          <w:sz w:val="24"/>
          <w:szCs w:val="24"/>
        </w:rPr>
      </w:pPr>
    </w:p>
    <w:p w14:paraId="57E07FB6" w14:textId="77777777" w:rsidR="00CF5774" w:rsidRDefault="00A826D9">
      <w:pPr>
        <w:pBdr>
          <w:top w:val="nil"/>
          <w:left w:val="nil"/>
          <w:bottom w:val="nil"/>
          <w:right w:val="nil"/>
          <w:between w:val="nil"/>
        </w:pBdr>
        <w:spacing w:after="200" w:line="360" w:lineRule="auto"/>
        <w:ind w:left="720"/>
        <w:jc w:val="both"/>
        <w:rPr>
          <w:b/>
          <w:color w:val="000000"/>
          <w:sz w:val="24"/>
          <w:szCs w:val="24"/>
        </w:rPr>
      </w:pPr>
      <w:r>
        <w:rPr>
          <w:b/>
          <w:color w:val="000000"/>
          <w:sz w:val="24"/>
          <w:szCs w:val="24"/>
        </w:rPr>
        <w:t>CLÁUSULA NONA – DESCONTO DE AGÊNCIA</w:t>
      </w:r>
    </w:p>
    <w:p w14:paraId="5A904D12"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9.</w:t>
      </w:r>
      <w:proofErr w:type="gramStart"/>
      <w:r>
        <w:rPr>
          <w:color w:val="000000"/>
          <w:sz w:val="24"/>
          <w:szCs w:val="24"/>
        </w:rPr>
        <w:t>1.Além</w:t>
      </w:r>
      <w:proofErr w:type="gramEnd"/>
      <w:r>
        <w:rPr>
          <w:color w:val="000000"/>
          <w:sz w:val="24"/>
          <w:szCs w:val="24"/>
        </w:rPr>
        <w:t xml:space="preserve"> da remuneração prevista na Cláusula Oitava, a CONTRATADA fará jus ao desconto de agência concedido pelos veículos de comunicação, em conformidade com o artigo 11 da Lei 4.680/65.</w:t>
      </w:r>
    </w:p>
    <w:p w14:paraId="6CE99137"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9.2. Quando do pagamento de cada uma das faturas de veiculação, conforme previsto no item 11.1.1 a CONTRATADA repassará à CONTRATANTE, sob a forma de desconto, parte do desconto padrão de agência a que faz jus, cabendo, do valor correspondente à veiculação, .................% (.......... por cento) à CONTRATADA e ........% (....... por cento) à CONTRATANTE, desde que atendidas as disposições do Anexo B das Normas-Padrão quanto à possibilidade de repasse parcial do desconto de agência, de acordo com a verba anual de mídia da CONTRATANTE.</w:t>
      </w:r>
    </w:p>
    <w:p w14:paraId="5774D77A"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9.2.1. O desconto de que trata o subitem precedente é concedido à CONTRATADA pelos veículos de divulgação pela concepção, execução e ou distribuição de publicidade, por ordem e conta da CONTRATANTE, nos termos do artigo 19 da Lei 12.232/2010.</w:t>
      </w:r>
    </w:p>
    <w:p w14:paraId="387B3DC2" w14:textId="77777777" w:rsidR="00CF5774" w:rsidRDefault="00CF5774">
      <w:pPr>
        <w:pBdr>
          <w:top w:val="nil"/>
          <w:left w:val="nil"/>
          <w:bottom w:val="nil"/>
          <w:right w:val="nil"/>
          <w:between w:val="nil"/>
        </w:pBdr>
        <w:spacing w:after="200" w:line="360" w:lineRule="auto"/>
        <w:ind w:left="720"/>
        <w:jc w:val="both"/>
        <w:rPr>
          <w:color w:val="000000"/>
          <w:sz w:val="24"/>
          <w:szCs w:val="24"/>
        </w:rPr>
      </w:pPr>
    </w:p>
    <w:p w14:paraId="6AFD1E88" w14:textId="77777777" w:rsidR="00CF5774" w:rsidRDefault="00A826D9">
      <w:pPr>
        <w:pBdr>
          <w:top w:val="nil"/>
          <w:left w:val="nil"/>
          <w:bottom w:val="nil"/>
          <w:right w:val="nil"/>
          <w:between w:val="nil"/>
        </w:pBdr>
        <w:spacing w:after="200" w:line="360" w:lineRule="auto"/>
        <w:ind w:left="720"/>
        <w:jc w:val="both"/>
        <w:rPr>
          <w:b/>
          <w:color w:val="000000"/>
          <w:sz w:val="24"/>
          <w:szCs w:val="24"/>
        </w:rPr>
      </w:pPr>
      <w:r>
        <w:rPr>
          <w:b/>
          <w:color w:val="000000"/>
          <w:sz w:val="24"/>
          <w:szCs w:val="24"/>
        </w:rPr>
        <w:t>CLÁUSULA DÉCIMA – DIREITOS AUTORAIS</w:t>
      </w:r>
    </w:p>
    <w:p w14:paraId="0B892632"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lastRenderedPageBreak/>
        <w:t xml:space="preserve">10.1. A CONTRATADA cede à CONTRATANTE os direitos patrimoniais do </w:t>
      </w:r>
      <w:proofErr w:type="gramStart"/>
      <w:r>
        <w:rPr>
          <w:color w:val="000000"/>
          <w:sz w:val="24"/>
          <w:szCs w:val="24"/>
        </w:rPr>
        <w:t>autor  das</w:t>
      </w:r>
      <w:proofErr w:type="gramEnd"/>
      <w:r>
        <w:rPr>
          <w:color w:val="000000"/>
          <w:sz w:val="24"/>
          <w:szCs w:val="24"/>
        </w:rPr>
        <w:t xml:space="preserve"> ideias (incluídos os estudos, análises e planos), campanhas, peças e materiais publicitários, de sua propriedade, de seus empregados ou prepostos, concebidos e criados em decorrência deste contrato.</w:t>
      </w:r>
    </w:p>
    <w:p w14:paraId="278AF71A"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10.1.1. O valor dessa cessão é considerado incluído nas modalidades de remuneração definidas nas Cláusulas Oitava e Nona deste contrato.</w:t>
      </w:r>
    </w:p>
    <w:p w14:paraId="193656FF"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10.1.2. A CONTRATANTE poderá, a seu juízo, utilizar referidos direitos diretamente ou através de terceiros, durante a vigência deste contrato, sem que lhe caiba qualquer ônus perante a CONTRATADA, seus empregados, prepostos ou fornecedores.</w:t>
      </w:r>
    </w:p>
    <w:p w14:paraId="54B4311A"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10.2.  Com vistas às contratações para a execução de serviços que envolvam direitos de autor e conexos, a CONTRATADA solicitará dos fornecedores, quando determinada pela CONTRATANTE, orçamentos que prevejam a cessão dos respectivos direitos patrimoniais pelo prazo definido pela CONTRATANTE.</w:t>
      </w:r>
    </w:p>
    <w:p w14:paraId="1FCCA2B1"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10.2.1.  A CONTRATADA utilizará os trabalhos de arte e outros protegidos pelos direitos de autor e conexos dentro dos limites estipulados no respectivo ato de cessão e condicionará a contratação ao estabelecimento, no ato de cessão, orçamento ou contrato, de cláusulas em que o fornecedor garanta a cessão pelo prazo definido pela CONTRATANTE, em cada caso e se declare ciente e de acordo com as condições </w:t>
      </w:r>
      <w:proofErr w:type="gramStart"/>
      <w:r>
        <w:rPr>
          <w:color w:val="000000"/>
          <w:sz w:val="24"/>
          <w:szCs w:val="24"/>
        </w:rPr>
        <w:t>estabelecidas  neste</w:t>
      </w:r>
      <w:proofErr w:type="gramEnd"/>
      <w:r>
        <w:rPr>
          <w:color w:val="000000"/>
          <w:sz w:val="24"/>
          <w:szCs w:val="24"/>
        </w:rPr>
        <w:t xml:space="preserve"> contrato.</w:t>
      </w:r>
    </w:p>
    <w:p w14:paraId="088A1787" w14:textId="77777777" w:rsidR="00CF5774" w:rsidRDefault="00A826D9">
      <w:pPr>
        <w:pBdr>
          <w:top w:val="nil"/>
          <w:left w:val="nil"/>
          <w:bottom w:val="nil"/>
          <w:right w:val="nil"/>
          <w:between w:val="nil"/>
        </w:pBdr>
        <w:spacing w:after="200" w:line="360" w:lineRule="auto"/>
        <w:ind w:left="720"/>
        <w:jc w:val="both"/>
        <w:rPr>
          <w:rFonts w:ascii="Calibri" w:eastAsia="Calibri" w:hAnsi="Calibri" w:cs="Calibri"/>
          <w:color w:val="000000"/>
          <w:sz w:val="22"/>
          <w:szCs w:val="22"/>
        </w:rPr>
      </w:pPr>
      <w:r>
        <w:rPr>
          <w:color w:val="000000"/>
          <w:sz w:val="24"/>
          <w:szCs w:val="24"/>
        </w:rPr>
        <w:t>10.2.1.1. Na reutilização de peças por período igual ao inicialmente ajustado, o percentual a ser pago pela CONTRATANTE em relação ao valor original dos direitos patrimoniais de autor e conexos será de no máximo 100% (cem por cento). Para a reutilização por períodos inferiores, o percentual máximo será obtido pela regra de três simples.</w:t>
      </w:r>
    </w:p>
    <w:p w14:paraId="34B54480"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10.2.1.1.1.  O valor inicialmente contratado poderá ser reajustado tendo como parâmetros básicos os preços vigentes no mercado, aplicando-se, em tal caso, </w:t>
      </w:r>
      <w:r>
        <w:rPr>
          <w:sz w:val="24"/>
          <w:szCs w:val="24"/>
        </w:rPr>
        <w:t>o</w:t>
      </w:r>
      <w:r>
        <w:rPr>
          <w:color w:val="000000"/>
          <w:sz w:val="24"/>
          <w:szCs w:val="24"/>
        </w:rPr>
        <w:t xml:space="preserve"> </w:t>
      </w:r>
      <w:r>
        <w:rPr>
          <w:sz w:val="24"/>
          <w:szCs w:val="24"/>
        </w:rPr>
        <w:lastRenderedPageBreak/>
        <w:t>IPCA - IBGE</w:t>
      </w:r>
      <w:r>
        <w:rPr>
          <w:color w:val="000000"/>
          <w:sz w:val="24"/>
          <w:szCs w:val="24"/>
        </w:rPr>
        <w:t>, desde que decorrido pelo menos um ano da cessão original dos direitos.</w:t>
      </w:r>
    </w:p>
    <w:p w14:paraId="2911ADA8" w14:textId="77777777" w:rsidR="00CF5774" w:rsidRDefault="00A826D9">
      <w:pPr>
        <w:pBdr>
          <w:top w:val="nil"/>
          <w:left w:val="nil"/>
          <w:bottom w:val="nil"/>
          <w:right w:val="nil"/>
          <w:between w:val="nil"/>
        </w:pBdr>
        <w:spacing w:after="200" w:line="360" w:lineRule="auto"/>
        <w:ind w:left="720"/>
        <w:jc w:val="both"/>
        <w:rPr>
          <w:rFonts w:ascii="Calibri" w:eastAsia="Calibri" w:hAnsi="Calibri" w:cs="Calibri"/>
          <w:color w:val="000000"/>
          <w:sz w:val="22"/>
          <w:szCs w:val="22"/>
        </w:rPr>
      </w:pPr>
      <w:r>
        <w:rPr>
          <w:color w:val="000000"/>
          <w:sz w:val="24"/>
          <w:szCs w:val="24"/>
        </w:rPr>
        <w:t>10.2.2.  Na reutilização de peças por período igual ao inicialmente ajustado, o percentual em relação ao valor original da cessão de uso de obras consagradas incorporadas a essas peças, a ser pago pela CONTRATANTE aos detentores dos direitos patrimoniais de autor e conexos dessas obras, será de no máximo 100 % (cem por cento). Para a reutilização por períodos inferiores, o percentual máximo será obtido pela regra de três simples.</w:t>
      </w:r>
    </w:p>
    <w:p w14:paraId="263FC0A1"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10.2.3.  Quando da reutilização de quaisquer peças publicitárias, conforme previsto nos </w:t>
      </w:r>
      <w:proofErr w:type="gramStart"/>
      <w:r>
        <w:rPr>
          <w:color w:val="000000"/>
          <w:sz w:val="24"/>
          <w:szCs w:val="24"/>
        </w:rPr>
        <w:t>subitens  10.2.1.1.</w:t>
      </w:r>
      <w:proofErr w:type="gramEnd"/>
      <w:r>
        <w:rPr>
          <w:color w:val="000000"/>
          <w:sz w:val="24"/>
          <w:szCs w:val="24"/>
        </w:rPr>
        <w:t xml:space="preserve"> e 10.2.2. o valor a ser pago pela CONTRATANTE será negociado caso a caso, tendo como parâmetros básicos e qualidade e os preços praticados no mercado, obedecidos os percentuais máximos definidos neste contrato.</w:t>
      </w:r>
    </w:p>
    <w:p w14:paraId="76CD959C"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10.3. Qualquer remuneração devida em decorrência da cessão dos direitos patrimoniais de autor e conexos será sempre considerada como já incluída no custo de produção.</w:t>
      </w:r>
    </w:p>
    <w:p w14:paraId="47F1798F"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10.4. A CONTRATADA se obriga a fazer constar, em destaque, os preços dos cachês, os de cessão de direito de uso de obras consagradas, incorporadas à peça e os de cessão dos demais direitos patrimoniais de autor e conexos, nos orçamentos de produção aprovados pela CONTRATANTE, após os procedimentos previstos no subitem 5.1.5.</w:t>
      </w:r>
    </w:p>
    <w:p w14:paraId="15D12E68"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10.5.  A CONTRATADA se obriga a fazer constar dos respectivos ajustes que vier a celebrar com fornecedores nos casos de tomadas de imagens que não impliquem direitos de imagem e som de voz, cláusulas escritas estabelecendo:</w:t>
      </w:r>
    </w:p>
    <w:p w14:paraId="14EDFBE3"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I – a cessão dos direitos patrimoniais do autor desse material à CONTRATANTE, que poderá, a seu juízo, utilizar referidos direito, diretamente ou por intermédio de terceiros, durante o prazo de 5 (cinco) anos, contados da data do pagamento do </w:t>
      </w:r>
      <w:r>
        <w:rPr>
          <w:color w:val="000000"/>
          <w:sz w:val="24"/>
          <w:szCs w:val="24"/>
        </w:rPr>
        <w:lastRenderedPageBreak/>
        <w:t xml:space="preserve">serviços, </w:t>
      </w:r>
      <w:proofErr w:type="gramStart"/>
      <w:r>
        <w:rPr>
          <w:color w:val="000000"/>
          <w:sz w:val="24"/>
          <w:szCs w:val="24"/>
        </w:rPr>
        <w:t>pela  CONTRATADA</w:t>
      </w:r>
      <w:proofErr w:type="gramEnd"/>
      <w:r>
        <w:rPr>
          <w:color w:val="000000"/>
          <w:sz w:val="24"/>
          <w:szCs w:val="24"/>
        </w:rPr>
        <w:t xml:space="preserve"> ao fornecedor, sem que caiba à CONTRATANTE  qualquer ônus adicional perante os cedentes desses direitos;</w:t>
      </w:r>
    </w:p>
    <w:p w14:paraId="08E4FE79"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II – </w:t>
      </w:r>
      <w:proofErr w:type="gramStart"/>
      <w:r>
        <w:rPr>
          <w:color w:val="000000"/>
          <w:sz w:val="24"/>
          <w:szCs w:val="24"/>
        </w:rPr>
        <w:t>que</w:t>
      </w:r>
      <w:proofErr w:type="gramEnd"/>
      <w:r>
        <w:rPr>
          <w:color w:val="000000"/>
          <w:sz w:val="24"/>
          <w:szCs w:val="24"/>
        </w:rPr>
        <w:t>, em decorrência da cessão prevista no inciso anterior, a CONTRATANTE poderá solicitar cópia de imagens contidas no material bruto produzido, em mídia compatível com seu uso e destinação, por intermédio da CONTRATADA ou de outra empresa com que venha a manter contrato para prestação de serviços;</w:t>
      </w:r>
    </w:p>
    <w:p w14:paraId="5403149D"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 III – que qualquer remuneração devida em decorrência da cessão referida nos incisos anteriores será considerada como já incluída no custo de produção.</w:t>
      </w:r>
    </w:p>
    <w:p w14:paraId="153AAEC5" w14:textId="77777777" w:rsidR="00CF5774" w:rsidRDefault="00CF5774">
      <w:pPr>
        <w:pBdr>
          <w:top w:val="nil"/>
          <w:left w:val="nil"/>
          <w:bottom w:val="nil"/>
          <w:right w:val="nil"/>
          <w:between w:val="nil"/>
        </w:pBdr>
        <w:spacing w:after="200" w:line="360" w:lineRule="auto"/>
        <w:ind w:left="720"/>
        <w:jc w:val="both"/>
        <w:rPr>
          <w:color w:val="000000"/>
          <w:sz w:val="24"/>
          <w:szCs w:val="24"/>
        </w:rPr>
      </w:pPr>
    </w:p>
    <w:p w14:paraId="074F65FB" w14:textId="77777777" w:rsidR="00CF5774" w:rsidRDefault="00A826D9">
      <w:pPr>
        <w:pBdr>
          <w:top w:val="nil"/>
          <w:left w:val="nil"/>
          <w:bottom w:val="nil"/>
          <w:right w:val="nil"/>
          <w:between w:val="nil"/>
        </w:pBdr>
        <w:spacing w:after="200" w:line="360" w:lineRule="auto"/>
        <w:ind w:left="720"/>
        <w:jc w:val="both"/>
        <w:rPr>
          <w:b/>
          <w:color w:val="000000"/>
          <w:sz w:val="24"/>
          <w:szCs w:val="24"/>
        </w:rPr>
      </w:pPr>
      <w:r>
        <w:rPr>
          <w:b/>
          <w:color w:val="000000"/>
          <w:sz w:val="24"/>
          <w:szCs w:val="24"/>
        </w:rPr>
        <w:t>CLÁUSULA DÉCIMA PRIMEIRA – LIQUIDAÇÃO E PAGAMENTO DE DESPESAS</w:t>
      </w:r>
    </w:p>
    <w:p w14:paraId="0C07FA52"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11.1. Para a liquidação e pagamento de despesa referente aos serviços previamente autorizados pela CONTRATANTE, a CONTRATADA deverá apresentar:</w:t>
      </w:r>
    </w:p>
    <w:p w14:paraId="291ACEBE"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I – a correspondente nota fiscal, que será emitida sem rasura, em letra bem legível, em nome da CONTRATANTE, CNPJ n. </w:t>
      </w:r>
      <w:proofErr w:type="gramStart"/>
      <w:r>
        <w:rPr>
          <w:color w:val="000000"/>
          <w:sz w:val="24"/>
          <w:szCs w:val="24"/>
        </w:rPr>
        <w:t>.....</w:t>
      </w:r>
      <w:proofErr w:type="gramEnd"/>
      <w:r>
        <w:rPr>
          <w:color w:val="000000"/>
          <w:sz w:val="24"/>
          <w:szCs w:val="24"/>
        </w:rPr>
        <w:t>, da qual constará o número deste contrato e as informações para crédito no Banco ................... agência ..............., conta corrente n. .............bem como toda a documentação fiscal que demonstrem a regularidade com o município, estado e governo federal que trata o item 11.5.1.</w:t>
      </w:r>
    </w:p>
    <w:p w14:paraId="047A1649"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II – </w:t>
      </w:r>
      <w:proofErr w:type="gramStart"/>
      <w:r>
        <w:rPr>
          <w:color w:val="000000"/>
          <w:sz w:val="24"/>
          <w:szCs w:val="24"/>
        </w:rPr>
        <w:t>a</w:t>
      </w:r>
      <w:proofErr w:type="gramEnd"/>
      <w:r>
        <w:rPr>
          <w:color w:val="000000"/>
          <w:sz w:val="24"/>
          <w:szCs w:val="24"/>
        </w:rPr>
        <w:t xml:space="preserve"> primeira via do documento fiscal do fornecedor ou do veículo;</w:t>
      </w:r>
    </w:p>
    <w:p w14:paraId="5AB59807"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III – os documentos de comprovação da veiculação, da execução dos serviços e, quando for o caso, do comprovante de sua entrega.</w:t>
      </w:r>
    </w:p>
    <w:p w14:paraId="03963683"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11.1.1. Os documentos de cobrança e demais informações necessárias à comprovação da execução e entrega dos serviços para a liquidação e pagamento de despesas deverão ser encaminhados pela CONTRATADA à CONTRATANTE, no seguinte endereço: </w:t>
      </w:r>
      <w:r>
        <w:rPr>
          <w:sz w:val="24"/>
          <w:szCs w:val="24"/>
        </w:rPr>
        <w:t>tesouraria@camaraolimpia.sp.gov.br</w:t>
      </w:r>
    </w:p>
    <w:p w14:paraId="34B5FDA2"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lastRenderedPageBreak/>
        <w:t>11.1.2. O gestor/fiscal deste contrato somente atestará a prestação dos serviços e liberará os documentos para pagamento quando cumpridas pela CONTRATADA todas as condições pactuadas.</w:t>
      </w:r>
    </w:p>
    <w:p w14:paraId="44CFF29D"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11.2.  A liquidação de despesas será precedida das seguintes providências a cargo da CONTRATADA:</w:t>
      </w:r>
    </w:p>
    <w:p w14:paraId="789B44CD"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I – </w:t>
      </w:r>
      <w:proofErr w:type="gramStart"/>
      <w:r>
        <w:rPr>
          <w:color w:val="000000"/>
          <w:sz w:val="24"/>
          <w:szCs w:val="24"/>
        </w:rPr>
        <w:t>serviços</w:t>
      </w:r>
      <w:proofErr w:type="gramEnd"/>
      <w:r>
        <w:rPr>
          <w:color w:val="000000"/>
          <w:sz w:val="24"/>
          <w:szCs w:val="24"/>
        </w:rPr>
        <w:t xml:space="preserve"> executados pela CONTRATADA;</w:t>
      </w:r>
    </w:p>
    <w:p w14:paraId="77AB6F85" w14:textId="77777777" w:rsidR="00CF5774" w:rsidRDefault="00A826D9">
      <w:pPr>
        <w:numPr>
          <w:ilvl w:val="0"/>
          <w:numId w:val="26"/>
        </w:numPr>
        <w:pBdr>
          <w:top w:val="nil"/>
          <w:left w:val="nil"/>
          <w:bottom w:val="nil"/>
          <w:right w:val="nil"/>
          <w:between w:val="nil"/>
        </w:pBdr>
        <w:spacing w:after="200" w:line="360" w:lineRule="auto"/>
        <w:jc w:val="both"/>
        <w:rPr>
          <w:color w:val="000000"/>
          <w:sz w:val="24"/>
          <w:szCs w:val="24"/>
        </w:rPr>
      </w:pPr>
      <w:r>
        <w:rPr>
          <w:color w:val="000000"/>
          <w:sz w:val="24"/>
          <w:szCs w:val="24"/>
        </w:rPr>
        <w:t>intermediação e supervisão de serviços especializados prestados por fornecedores: apresentação dos documentos de cobrança de que tratam os incisos I, II e III do subitem 11.1.</w:t>
      </w:r>
    </w:p>
    <w:p w14:paraId="06E235AF" w14:textId="77777777" w:rsidR="00CF5774" w:rsidRDefault="00A826D9">
      <w:pPr>
        <w:numPr>
          <w:ilvl w:val="0"/>
          <w:numId w:val="26"/>
        </w:numPr>
        <w:pBdr>
          <w:top w:val="nil"/>
          <w:left w:val="nil"/>
          <w:bottom w:val="nil"/>
          <w:right w:val="nil"/>
          <w:between w:val="nil"/>
        </w:pBdr>
        <w:spacing w:after="200" w:line="360" w:lineRule="auto"/>
        <w:jc w:val="both"/>
        <w:rPr>
          <w:color w:val="000000"/>
          <w:sz w:val="24"/>
          <w:szCs w:val="24"/>
        </w:rPr>
      </w:pPr>
      <w:r>
        <w:rPr>
          <w:color w:val="000000"/>
          <w:sz w:val="24"/>
          <w:szCs w:val="24"/>
        </w:rPr>
        <w:t>execução de serviços internos: apresentação dos documentos de cobrança de que tratam os incisos I e III do subitem 11.1.</w:t>
      </w:r>
    </w:p>
    <w:p w14:paraId="2F32317F" w14:textId="77777777" w:rsidR="00CF5774" w:rsidRDefault="00A826D9">
      <w:pPr>
        <w:pBdr>
          <w:top w:val="nil"/>
          <w:left w:val="nil"/>
          <w:bottom w:val="nil"/>
          <w:right w:val="nil"/>
          <w:between w:val="nil"/>
        </w:pBdr>
        <w:spacing w:after="160" w:line="360" w:lineRule="auto"/>
        <w:ind w:left="720"/>
        <w:jc w:val="both"/>
        <w:rPr>
          <w:color w:val="000000"/>
          <w:sz w:val="24"/>
          <w:szCs w:val="24"/>
        </w:rPr>
      </w:pPr>
      <w:r>
        <w:rPr>
          <w:color w:val="000000"/>
          <w:sz w:val="24"/>
          <w:szCs w:val="24"/>
        </w:rPr>
        <w:t xml:space="preserve">II – </w:t>
      </w:r>
      <w:proofErr w:type="gramStart"/>
      <w:r>
        <w:rPr>
          <w:color w:val="000000"/>
          <w:sz w:val="24"/>
          <w:szCs w:val="24"/>
        </w:rPr>
        <w:t>serviços</w:t>
      </w:r>
      <w:proofErr w:type="gramEnd"/>
      <w:r>
        <w:rPr>
          <w:color w:val="000000"/>
          <w:sz w:val="24"/>
          <w:szCs w:val="24"/>
        </w:rPr>
        <w:t xml:space="preserve"> especializados prestados por fornecedores e veiculação:</w:t>
      </w:r>
    </w:p>
    <w:p w14:paraId="33A1B472" w14:textId="77777777" w:rsidR="00CF5774" w:rsidRDefault="00A826D9">
      <w:pPr>
        <w:numPr>
          <w:ilvl w:val="0"/>
          <w:numId w:val="27"/>
        </w:numPr>
        <w:pBdr>
          <w:top w:val="nil"/>
          <w:left w:val="nil"/>
          <w:bottom w:val="nil"/>
          <w:right w:val="nil"/>
          <w:between w:val="nil"/>
        </w:pBdr>
        <w:spacing w:after="200" w:line="360" w:lineRule="auto"/>
        <w:jc w:val="both"/>
        <w:rPr>
          <w:color w:val="000000"/>
          <w:sz w:val="24"/>
          <w:szCs w:val="24"/>
        </w:rPr>
      </w:pPr>
      <w:r>
        <w:rPr>
          <w:color w:val="000000"/>
          <w:sz w:val="24"/>
          <w:szCs w:val="24"/>
        </w:rPr>
        <w:t>produção e execução técnica de peça e ou material: apresentação dos documentos de cobrança de que tratam os incisos I, II e III do subitem 11.1;</w:t>
      </w:r>
    </w:p>
    <w:p w14:paraId="5D94550D" w14:textId="77777777" w:rsidR="00CF5774" w:rsidRDefault="00A826D9">
      <w:pPr>
        <w:numPr>
          <w:ilvl w:val="0"/>
          <w:numId w:val="27"/>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planejamento e execução de pesquisas e de outros instrumentos de avaliação e de geração de conhecimento pertinentes à execução do contrato: apresentação dos documentos de cobrança de que tratam os incisos I, II e III do subitem 11.1;</w:t>
      </w:r>
    </w:p>
    <w:p w14:paraId="1E8FB32F" w14:textId="77777777" w:rsidR="00CF5774" w:rsidRDefault="00A826D9">
      <w:pPr>
        <w:numPr>
          <w:ilvl w:val="0"/>
          <w:numId w:val="27"/>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criação e desenvolvimento de formas inovadoras de comunicação publicitária destinadas a expandir os efeitos das mensagens, em consonância com novas tecnologias: apresentação dos documentos de cobrança de que tratam os incisos I, II e III do subitem 11.1;</w:t>
      </w:r>
    </w:p>
    <w:p w14:paraId="09D9D54A" w14:textId="77777777" w:rsidR="00CF5774" w:rsidRDefault="00A826D9">
      <w:pPr>
        <w:numPr>
          <w:ilvl w:val="0"/>
          <w:numId w:val="27"/>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veiculação: apresentação dos documentos de cobrança de que tratam os incisos I, II e III do subitem 11.1, da demonstração do valor devido ao veículo, da indicação dos descontos negociados, dos correspondentes pedidos de inserção e, sempre que possível, do respectivo relatório de checagem, a cargo de empresa independente, nos termos do inciso III do subitem 11.5.</w:t>
      </w:r>
    </w:p>
    <w:p w14:paraId="04D828BD" w14:textId="77777777" w:rsidR="00CF5774" w:rsidRDefault="00CF5774">
      <w:pPr>
        <w:pBdr>
          <w:top w:val="nil"/>
          <w:left w:val="nil"/>
          <w:bottom w:val="nil"/>
          <w:right w:val="nil"/>
          <w:between w:val="nil"/>
        </w:pBdr>
        <w:spacing w:after="200" w:line="360" w:lineRule="auto"/>
        <w:ind w:left="1080"/>
        <w:jc w:val="both"/>
        <w:rPr>
          <w:color w:val="000000"/>
          <w:sz w:val="24"/>
          <w:szCs w:val="24"/>
        </w:rPr>
      </w:pPr>
    </w:p>
    <w:p w14:paraId="739F9E9E"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11.2.1. As despesas com distribuição de peças e material de não mídia executada por fornecedores de serviços especializados terão o tratamento previsto na alínea “a” do inciso II do subitem 11.2.</w:t>
      </w:r>
    </w:p>
    <w:p w14:paraId="4D9509EF"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11.2.2. Na ocorrência de falha local em uma programação em mídia eletrônica, além das providências previstas na alínea “d” do subitem 11.2 a CONTRATADA deverá apresentar documento do veículo com a descrição da falha e do respectivo valor a ser abatido na liquidação.</w:t>
      </w:r>
    </w:p>
    <w:p w14:paraId="69AAFD73"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11.2.3.  Os preços de tabela de cada inserção e os descontos negociados, de que trata o artigo 15 da Lei 12.232/2010, será conferido pelo gestor/fiscal do contrato, por ocasião da apresentação do Plano de Mídia pela CONTRATADA à CONTRATANTE.</w:t>
      </w:r>
    </w:p>
    <w:p w14:paraId="5FCA06A2"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11.3. O pagamento das despesas será feito em até 30 (trinta) dias após a apresentação dos documentos previstos nos subitens 11.1 e 11.2</w:t>
      </w:r>
    </w:p>
    <w:p w14:paraId="646D573B"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11.4.  No tocante à veiculação, além do previsto na alínea “d” do inciso II do subitem 11.2, a CONTRATADA fica obrigada a apresentar, sem ônus para a CONTRATANTE, os seguintes comprovantes:</w:t>
      </w:r>
    </w:p>
    <w:p w14:paraId="51B85F3B"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I – Exemplar original de revista;</w:t>
      </w:r>
    </w:p>
    <w:p w14:paraId="292A2A62"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II – Jornal: exemplar ou a página com o anúncio, da qual devem constar as informações sobre período ou data de circulação, nome do jornal e praça;</w:t>
      </w:r>
    </w:p>
    <w:p w14:paraId="51A8C42C"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III – demais meios: relatório de checagem de veiculação, a cargo de empresa independente, se não restar demonstrada, nos termos dos subitens 5.1.9 ou 5.1.10 a Cláusula Quinta perante a CONTRATANTE, a impossibilidade de fazê-lo.</w:t>
      </w:r>
    </w:p>
    <w:p w14:paraId="527AAC44"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11.4.1.  Nos casos em que restar demonstrada, nos termos dos subitens 5.1.9 ou 5.1.10 da Cláusula Quinta, a impossibilidade de obter o relatório de checagem, a cargo de empresa independente, a CONTRATADA deverá apresentar:</w:t>
      </w:r>
    </w:p>
    <w:p w14:paraId="472F9634"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I – TV, Rádio e Cinema: documento usualmente emitido pelo veículo (mapa ou comprovante de veiculação ou inserção ou irradiação e similares) e declaração de execução, sob as penas do artigo 299 do Código Penal, firmada pela empresa que realizou a veiculação, da qual devem constar, pelo menos, nome empresarial e CNPJ da empresa, nome completo, CPF e assinatura do responsável pela declaração, local, data, nome do programa (quando for o caso), dias e horário da veiculação;</w:t>
      </w:r>
    </w:p>
    <w:p w14:paraId="07A21925"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I.1) como alternativa do procedimento previsto no inciso I, a CONTRATADA poderá apresentar documento usualmente emitido pelo veículo (mapa ou comprovante de veiculação ou inserção ou irradiação e similares) em que figure a declaração prevista no inciso I deste subitem, na frente ou no verso desse documento, mediante impressão eletrônica ou carimbo, desde que essa declaração seja assinada e que esse documento composto contenha todas as informações previstas no inciso I deste subitem.</w:t>
      </w:r>
    </w:p>
    <w:p w14:paraId="70AB4228"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I.2) como alternativa ao conjunto de documentos previstos </w:t>
      </w:r>
      <w:proofErr w:type="gramStart"/>
      <w:r>
        <w:rPr>
          <w:color w:val="000000"/>
          <w:sz w:val="24"/>
          <w:szCs w:val="24"/>
        </w:rPr>
        <w:t>nos inciso</w:t>
      </w:r>
      <w:proofErr w:type="gramEnd"/>
      <w:r>
        <w:rPr>
          <w:color w:val="000000"/>
          <w:sz w:val="24"/>
          <w:szCs w:val="24"/>
        </w:rPr>
        <w:t xml:space="preserve"> I e I.1 deste subitem, a CONTRATADA poderá apresentar declaração de execução, sob as penas do artigo 299 do Código Penal, emitida pela empresa que realizou a veiculação, da qual devem constar, pelo menos, nome empresarial e CNPJ da empresa, nome completo, CPF e assinatura do responsável pela declaração, local, data, nome do programa (quando for o caso), dia e horário da veiculação.</w:t>
      </w:r>
    </w:p>
    <w:p w14:paraId="7515EEB1"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II – Mídia Exterior:</w:t>
      </w:r>
    </w:p>
    <w:p w14:paraId="6572E75F"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II.1. Mídia Out Off Home: relatório de exibição fornecido pela empresa que veiculou a peça, de que devem constar as fotos, período de veiculação, local e nome da campanha, datado e assinado, acompanhado de declaração de execução, sob as penas do artigo 299 do Código Penal, firmada pela empresa que realizou a veiculação, da qual devem constar, pelo menos, nome empresarial e CNPJ da empresa, nome completo, CPF e assinatura do responsável pela declaração;</w:t>
      </w:r>
    </w:p>
    <w:p w14:paraId="04231715"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II.2.  Mídia Digital Out Off Home: relatório de exibição, datado e assinado, fornecido pela empresa que veiculou a peça, de que devem constar fotos por amostragem, identificação do local da veiculação, quantidade de inserções, nome da campanha, período de veiculação, acompanhado de declaração de execução, sob as penas do artigo 299 do Código Penal, firmada pela empresa que realizou a veiculação, da qual devem constar, pelo menos, nome empresarial e CNPJ da empresa, nome completo, CPF. E assinatura do responsável pela declaração;</w:t>
      </w:r>
    </w:p>
    <w:p w14:paraId="513945DD"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II.3. Carro de Som: relatório de veiculação, datado e assinado, fornecido pela empresa que veiculou a peça, com relatório de fotos de todos os carros contratados, com imagem de fundo que comprove a cidade em que a ação foi realizada, acompanhado de declaração de execução, sob as penas do artigo 299 do Código Penal, firmada pela empresa que realizou a veiculação da qual devem constar, pelo menos, nome empresarial e CNPJ da empresa, nome completo, CPF e assinatura do responsável pela declaração;</w:t>
      </w:r>
    </w:p>
    <w:p w14:paraId="1D3A02D5"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III – internet: relatório de gerenciamento fornecido pela empresa que veiculou as peças, preferencialmente com o print da tela.</w:t>
      </w:r>
    </w:p>
    <w:p w14:paraId="558B6D29"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11.4.2.  As formas de comprovação de veiculação em mídias não previstas </w:t>
      </w:r>
      <w:proofErr w:type="gramStart"/>
      <w:r>
        <w:rPr>
          <w:color w:val="000000"/>
          <w:sz w:val="24"/>
          <w:szCs w:val="24"/>
        </w:rPr>
        <w:t>nos inciso</w:t>
      </w:r>
      <w:proofErr w:type="gramEnd"/>
      <w:r>
        <w:rPr>
          <w:color w:val="000000"/>
          <w:sz w:val="24"/>
          <w:szCs w:val="24"/>
        </w:rPr>
        <w:t xml:space="preserve"> I, II e III do subitem 11.5.1. serão estabelecidas formalmente pela CONTRATANTE antes da aprovação do respectivo Plano de Mídia.</w:t>
      </w:r>
    </w:p>
    <w:p w14:paraId="60E7982E"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11.5. A CONTRATADA deverá apresentar à CONTRATANTE, mensalmente, conforme o caso, o Certificado de Regularidade de Situação do Fundo de Garantia do Tempo de Serviços – FGTS,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w:t>
      </w:r>
      <w:r>
        <w:rPr>
          <w:sz w:val="24"/>
          <w:szCs w:val="24"/>
        </w:rPr>
        <w:t>a</w:t>
      </w:r>
      <w:r>
        <w:rPr>
          <w:color w:val="000000"/>
          <w:sz w:val="24"/>
          <w:szCs w:val="24"/>
        </w:rPr>
        <w:t xml:space="preserve"> do Estado, quando devida, e do Município.</w:t>
      </w:r>
    </w:p>
    <w:p w14:paraId="2FC61832"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11.6.  Caso se constate erro ou irregularidade na documentação de cobrança, a CONTRATANTE, a seu juízo, poderá devolvê-la para as devidas correções ou aceita-la com a glosa da parte que considerar indevida.</w:t>
      </w:r>
    </w:p>
    <w:p w14:paraId="5D9AF6D3"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11.6.1.  Na hipótese de devolução, a documentação será considerada como não apresentada, para fins de atendimento das condições contratuais.</w:t>
      </w:r>
    </w:p>
    <w:p w14:paraId="1CFBF37E"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11.7. No caso de eventual falta de pagamento pela CONTRATANTE nos prazos previstos, o valor devido será corrigido financeiramente, mediante solicitação expressa da CONTRATADA, desde o dia de seu vencimento até a data de seu efetivo pagamento, com base na variação do </w:t>
      </w:r>
      <w:r>
        <w:rPr>
          <w:sz w:val="24"/>
          <w:szCs w:val="24"/>
        </w:rPr>
        <w:t xml:space="preserve">IPCA-IBGE. </w:t>
      </w:r>
    </w:p>
    <w:p w14:paraId="08B8DF66"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11.7.1.  A CONTRATANTE não pagará nenhum acréscimo por atraso de pagamento decorrente de fornecimento de serviços, por parte da CONTRATADA, com ausência total ou parcial da documentação hábil ou pendente de cumprimento de quaisquer cláusulas constantes deste Contrato.</w:t>
      </w:r>
    </w:p>
    <w:p w14:paraId="375F0F7E"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11.8. A CONTRATANTE não pagará nenhum compromisso, assumido pela CONTRATADA, que lhe venha a ser cobrado diretamente por terceiros.</w:t>
      </w:r>
    </w:p>
    <w:p w14:paraId="54E21A88"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11.9.  Os pagamentos a fornecedores e veículos por serviços prestados serão efetuados pela CONTRATADA em até 15 (quinze) dias após o recebimento da ordem bancária da CONTRATANTE pela agência bancária pagadora.</w:t>
      </w:r>
    </w:p>
    <w:p w14:paraId="0120B15F"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11.9.1 A CONTRATADA informará à CONTRATANTE os pagamentos feitos a fornecedores e veículos a cada ordem bancária de pagamento emitida pela CONTRATANTE e encaminhará relatórios até o décimo quinto dia de cada mês com a consolidação dos pagamentos efetuados no mês imediatamente anterior.</w:t>
      </w:r>
    </w:p>
    <w:p w14:paraId="5E413472"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11.9.1.1. Os dados e formatos dos controles serão definidos pela CONTRATANTE e os relatórios deverão conter pelo menos as seguintes informações: data de pagamento da CONTRATANTE, data do pagamento da CONTRATADA, número da nota fiscal, valor pago e nome do favorecido.</w:t>
      </w:r>
    </w:p>
    <w:p w14:paraId="0685D655"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 xml:space="preserve">11.92. O não cumprimento do disposto nos subitens 11.9 e 11.9.1 ou a falta de apresentação de justificativa plausível para o não pagamento no prazo estipulado poderá implicar a suspensão da liquidação das despesas da </w:t>
      </w:r>
      <w:r>
        <w:rPr>
          <w:sz w:val="24"/>
          <w:szCs w:val="24"/>
        </w:rPr>
        <w:t>CONTRATADA,</w:t>
      </w:r>
      <w:r>
        <w:rPr>
          <w:color w:val="000000"/>
          <w:sz w:val="24"/>
          <w:szCs w:val="24"/>
        </w:rPr>
        <w:t xml:space="preserve"> até que seja resolvida a pendência.</w:t>
      </w:r>
    </w:p>
    <w:p w14:paraId="577C1C72"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118.9.2.1. Caracterizada a inexecução contratual pelos motivos expressos no subitem 11.9.2.1. a CONTRATANTE, nos termos da Cláusula Décima Quarta, poderá optar pela rescisão deste contrato e ou, em caráter excepcional, liquidar despesas e efetuar os respectivos pagamentos diretamente ao fornecedor de serviços especializados ou ao veículo, conforme o caso.</w:t>
      </w:r>
    </w:p>
    <w:p w14:paraId="4F5C29A4"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11.9.2.3. Para preservar o direito dos fornecedores e veículos em receber com regularidade pelos serviços prestados e pela venda de tempo e ou espaço, a CONTRATANTE poderá instituir procedimento alternativo de controle para efetuar os pagamentos mediante repasse, pela CONTRATADA, dos valores correspondentes aos fornecedores e veículos, em operações bancárias concomitantes.</w:t>
      </w:r>
    </w:p>
    <w:p w14:paraId="1DB64575"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11.9.3 Os eventuais encargos financeiros, processuais e outros, decorrentes da inobservância pela CONTRATADA, de prazos de pagamento serão de sua exclusiva responsabilidade.</w:t>
      </w:r>
    </w:p>
    <w:p w14:paraId="74935AEA"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11.10.  A CONTRATANTE, na condição de fonte retentora, fará o desconto e o recolhimento dos tributos e contribuições a que esteja obrigada pela legislação vigente ou superveniente, referente aos pagamentos que efetuar.</w:t>
      </w:r>
    </w:p>
    <w:p w14:paraId="4D851A37" w14:textId="77777777" w:rsidR="00CF5774" w:rsidRDefault="00A826D9">
      <w:pPr>
        <w:pBdr>
          <w:top w:val="nil"/>
          <w:left w:val="nil"/>
          <w:bottom w:val="nil"/>
          <w:right w:val="nil"/>
          <w:between w:val="nil"/>
        </w:pBdr>
        <w:spacing w:after="160" w:line="360" w:lineRule="auto"/>
        <w:ind w:left="708"/>
        <w:jc w:val="both"/>
        <w:rPr>
          <w:b/>
          <w:color w:val="000000"/>
          <w:sz w:val="24"/>
          <w:szCs w:val="24"/>
        </w:rPr>
      </w:pPr>
      <w:r>
        <w:rPr>
          <w:b/>
          <w:color w:val="000000"/>
          <w:sz w:val="24"/>
          <w:szCs w:val="24"/>
        </w:rPr>
        <w:t xml:space="preserve">CLÁUSULA </w:t>
      </w:r>
      <w:proofErr w:type="gramStart"/>
      <w:r>
        <w:rPr>
          <w:b/>
          <w:color w:val="000000"/>
          <w:sz w:val="24"/>
          <w:szCs w:val="24"/>
        </w:rPr>
        <w:t xml:space="preserve">DÉCIMA </w:t>
      </w:r>
      <w:r>
        <w:rPr>
          <w:b/>
          <w:sz w:val="24"/>
          <w:szCs w:val="24"/>
        </w:rPr>
        <w:t xml:space="preserve"> SEGUNDA</w:t>
      </w:r>
      <w:proofErr w:type="gramEnd"/>
      <w:r>
        <w:rPr>
          <w:b/>
          <w:color w:val="000000"/>
          <w:sz w:val="24"/>
          <w:szCs w:val="24"/>
        </w:rPr>
        <w:t xml:space="preserve"> – SANÇÕES ADMINISTRATIVAS</w:t>
      </w:r>
    </w:p>
    <w:p w14:paraId="064B9F41"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2</w:t>
      </w:r>
      <w:r>
        <w:rPr>
          <w:color w:val="000000"/>
          <w:sz w:val="24"/>
          <w:szCs w:val="24"/>
        </w:rPr>
        <w:t>.1.  O descumprimento das obrigações assumidas pela CONTRATADA, sem justificativa aceita pela CONTRATANTE, resguardados os preceitos legais pertinentes, poderá acarretar as seguintes sanções administrativas:</w:t>
      </w:r>
    </w:p>
    <w:p w14:paraId="1E2929FA"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I – </w:t>
      </w:r>
      <w:proofErr w:type="gramStart"/>
      <w:r>
        <w:rPr>
          <w:color w:val="000000"/>
          <w:sz w:val="24"/>
          <w:szCs w:val="24"/>
        </w:rPr>
        <w:t>advertência</w:t>
      </w:r>
      <w:proofErr w:type="gramEnd"/>
      <w:r>
        <w:rPr>
          <w:color w:val="000000"/>
          <w:sz w:val="24"/>
          <w:szCs w:val="24"/>
        </w:rPr>
        <w:t>;</w:t>
      </w:r>
    </w:p>
    <w:p w14:paraId="2C3C197D"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II – </w:t>
      </w:r>
      <w:proofErr w:type="gramStart"/>
      <w:r>
        <w:rPr>
          <w:color w:val="000000"/>
          <w:sz w:val="24"/>
          <w:szCs w:val="24"/>
        </w:rPr>
        <w:t>multa</w:t>
      </w:r>
      <w:proofErr w:type="gramEnd"/>
      <w:r>
        <w:rPr>
          <w:color w:val="000000"/>
          <w:sz w:val="24"/>
          <w:szCs w:val="24"/>
        </w:rPr>
        <w:t xml:space="preserve"> de mora e multa por inexecução contratual;</w:t>
      </w:r>
    </w:p>
    <w:p w14:paraId="18AA96B2"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 xml:space="preserve">II – </w:t>
      </w:r>
      <w:proofErr w:type="gramStart"/>
      <w:r>
        <w:rPr>
          <w:color w:val="000000"/>
          <w:sz w:val="24"/>
          <w:szCs w:val="24"/>
        </w:rPr>
        <w:t>suspensão</w:t>
      </w:r>
      <w:proofErr w:type="gramEnd"/>
      <w:r>
        <w:rPr>
          <w:color w:val="000000"/>
          <w:sz w:val="24"/>
          <w:szCs w:val="24"/>
        </w:rPr>
        <w:t xml:space="preserve"> temporária de participação de licitação e impedimento de contratar com a CONTRATANTE por prazo de até 2 (dois) anos;</w:t>
      </w:r>
    </w:p>
    <w:p w14:paraId="6363ECAD"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IV – </w:t>
      </w:r>
      <w:proofErr w:type="gramStart"/>
      <w:r>
        <w:rPr>
          <w:color w:val="000000"/>
          <w:sz w:val="24"/>
          <w:szCs w:val="24"/>
        </w:rPr>
        <w:t>declaração</w:t>
      </w:r>
      <w:proofErr w:type="gramEnd"/>
      <w:r>
        <w:rPr>
          <w:color w:val="000000"/>
          <w:sz w:val="24"/>
          <w:szCs w:val="24"/>
        </w:rPr>
        <w:t xml:space="preserve"> de inidoneidade para licitar ou contratar com a Administração Pública.</w:t>
      </w:r>
    </w:p>
    <w:p w14:paraId="0B7B83AA"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2</w:t>
      </w:r>
      <w:r>
        <w:rPr>
          <w:color w:val="000000"/>
          <w:sz w:val="24"/>
          <w:szCs w:val="24"/>
        </w:rPr>
        <w:t>.1.1. Nenhuma sanção será aplicada sem o devido processo administrativo, assegurado à CONTRATADA o contraditório e a ampla defesa.</w:t>
      </w:r>
    </w:p>
    <w:p w14:paraId="1C76C9EE"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2</w:t>
      </w:r>
      <w:r>
        <w:rPr>
          <w:color w:val="000000"/>
          <w:sz w:val="24"/>
          <w:szCs w:val="24"/>
        </w:rPr>
        <w:t xml:space="preserve">.1.2. As </w:t>
      </w:r>
      <w:proofErr w:type="gramStart"/>
      <w:r>
        <w:rPr>
          <w:color w:val="000000"/>
          <w:sz w:val="24"/>
          <w:szCs w:val="24"/>
        </w:rPr>
        <w:t>sanções  aplicadas</w:t>
      </w:r>
      <w:proofErr w:type="gramEnd"/>
      <w:r>
        <w:rPr>
          <w:color w:val="000000"/>
          <w:sz w:val="24"/>
          <w:szCs w:val="24"/>
        </w:rPr>
        <w:t xml:space="preserve"> só poderão ser relevadas motivadamente e por conveniência administrativa, mediante ato devidamente justificado da autoridade competente.</w:t>
      </w:r>
    </w:p>
    <w:p w14:paraId="142D79A5"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2</w:t>
      </w:r>
      <w:r>
        <w:rPr>
          <w:color w:val="000000"/>
          <w:sz w:val="24"/>
          <w:szCs w:val="24"/>
        </w:rPr>
        <w:t>.2. A aplicação das sanções observará as seguintes disposições:</w:t>
      </w:r>
    </w:p>
    <w:p w14:paraId="2FA05BAD"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I – as multas e a advertência serão aplicadas pelo </w:t>
      </w:r>
      <w:r>
        <w:rPr>
          <w:sz w:val="24"/>
          <w:szCs w:val="24"/>
        </w:rPr>
        <w:t>Presidente da Câmara Municipal da Estância Turística de Olímpia.</w:t>
      </w:r>
    </w:p>
    <w:p w14:paraId="35E9C02F"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II – </w:t>
      </w:r>
      <w:proofErr w:type="gramStart"/>
      <w:r>
        <w:rPr>
          <w:color w:val="000000"/>
          <w:sz w:val="24"/>
          <w:szCs w:val="24"/>
        </w:rPr>
        <w:t>caberá</w:t>
      </w:r>
      <w:proofErr w:type="gramEnd"/>
      <w:r>
        <w:rPr>
          <w:color w:val="000000"/>
          <w:sz w:val="24"/>
          <w:szCs w:val="24"/>
        </w:rPr>
        <w:t xml:space="preserve"> </w:t>
      </w:r>
      <w:r>
        <w:rPr>
          <w:sz w:val="24"/>
          <w:szCs w:val="24"/>
        </w:rPr>
        <w:t>ao Presidente da Câmara Municipal da Estância Turística de Olímpia</w:t>
      </w:r>
      <w:r>
        <w:rPr>
          <w:color w:val="000000"/>
          <w:sz w:val="24"/>
          <w:szCs w:val="24"/>
        </w:rPr>
        <w:t xml:space="preserve"> aplicar a suspensão temporária de participação de licitação e impedimento de contratar com a CONTRATANTE e propor a declaração de inidoneidade.</w:t>
      </w:r>
    </w:p>
    <w:p w14:paraId="637E97B9"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2</w:t>
      </w:r>
      <w:r>
        <w:rPr>
          <w:color w:val="000000"/>
          <w:sz w:val="24"/>
          <w:szCs w:val="24"/>
        </w:rPr>
        <w:t>.3.  A sanção de advertência poderá ser aplicada nos seguintes casos:</w:t>
      </w:r>
    </w:p>
    <w:p w14:paraId="0A8F8D72"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I – </w:t>
      </w:r>
      <w:proofErr w:type="gramStart"/>
      <w:r>
        <w:rPr>
          <w:color w:val="000000"/>
          <w:sz w:val="24"/>
          <w:szCs w:val="24"/>
        </w:rPr>
        <w:t>descumprimento</w:t>
      </w:r>
      <w:proofErr w:type="gramEnd"/>
      <w:r>
        <w:rPr>
          <w:color w:val="000000"/>
          <w:sz w:val="24"/>
          <w:szCs w:val="24"/>
        </w:rPr>
        <w:t xml:space="preserve"> parcial das obrigações e responsabilidades assumidas contratualmente;</w:t>
      </w:r>
    </w:p>
    <w:p w14:paraId="4031FDD8"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II – </w:t>
      </w:r>
      <w:proofErr w:type="gramStart"/>
      <w:r>
        <w:rPr>
          <w:color w:val="000000"/>
          <w:sz w:val="24"/>
          <w:szCs w:val="24"/>
        </w:rPr>
        <w:t>outras</w:t>
      </w:r>
      <w:proofErr w:type="gramEnd"/>
      <w:r>
        <w:rPr>
          <w:color w:val="000000"/>
          <w:sz w:val="24"/>
          <w:szCs w:val="24"/>
        </w:rPr>
        <w:t xml:space="preserve"> ocorrências que possam acarretar transtornos ao envolvimento dos serviços, a juízo da CONTRATANTE, desde que não caiba a aplicação de sanção mais grave.</w:t>
      </w:r>
    </w:p>
    <w:p w14:paraId="58E4207B"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2</w:t>
      </w:r>
      <w:r>
        <w:rPr>
          <w:color w:val="000000"/>
          <w:sz w:val="24"/>
          <w:szCs w:val="24"/>
        </w:rPr>
        <w:t>.3.1. No ato de advertência, a CONTRATANTE estipulará prazo para o cumprimento da obrigação e ou responsabilidade mencionadas no inciso I e para a correção das ocorrências de que trata o inciso II, ambos do subitem 13.3.</w:t>
      </w:r>
    </w:p>
    <w:p w14:paraId="42BF06CB"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2</w:t>
      </w:r>
      <w:r>
        <w:rPr>
          <w:color w:val="000000"/>
          <w:sz w:val="24"/>
          <w:szCs w:val="24"/>
        </w:rPr>
        <w:t>.4. A multa moratória poderá ser cobrada pelo atraso injustificado no cumprimento do objeto ou de prazos estipulados.</w:t>
      </w:r>
    </w:p>
    <w:p w14:paraId="35747A1B"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1</w:t>
      </w:r>
      <w:r>
        <w:rPr>
          <w:sz w:val="24"/>
          <w:szCs w:val="24"/>
        </w:rPr>
        <w:t>2</w:t>
      </w:r>
      <w:r>
        <w:rPr>
          <w:color w:val="000000"/>
          <w:sz w:val="24"/>
          <w:szCs w:val="24"/>
        </w:rPr>
        <w:t>.4.1. O atraso sujeitará a CONTRATADA à multa de 1% (um por cento) por dia de atraso na entrega de material ou execução de serviço, a contar do primeiro dia útil da respectiva data fixada, até o limite de 30 (trinta) dias úteis, calculada sobre o valor correspondente à obrigação não cumprida.</w:t>
      </w:r>
    </w:p>
    <w:p w14:paraId="507D27E9"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2</w:t>
      </w:r>
      <w:r>
        <w:rPr>
          <w:color w:val="000000"/>
          <w:sz w:val="24"/>
          <w:szCs w:val="24"/>
        </w:rPr>
        <w:t>.4.2. O atraso injustificado superior a 30 (trinta) dias na entrega de material ou execução de sérvios caracterizará inexecução total deste contrato.</w:t>
      </w:r>
    </w:p>
    <w:p w14:paraId="6C710822"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2</w:t>
      </w:r>
      <w:r>
        <w:rPr>
          <w:color w:val="000000"/>
          <w:sz w:val="24"/>
          <w:szCs w:val="24"/>
        </w:rPr>
        <w:t>.5. A inexecução contratual sujeitará a CONTRATADA à multa compensatória de:</w:t>
      </w:r>
    </w:p>
    <w:p w14:paraId="4751EF2C"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I – </w:t>
      </w:r>
      <w:proofErr w:type="gramStart"/>
      <w:r>
        <w:rPr>
          <w:color w:val="000000"/>
          <w:sz w:val="24"/>
          <w:szCs w:val="24"/>
        </w:rPr>
        <w:t>de</w:t>
      </w:r>
      <w:proofErr w:type="gramEnd"/>
      <w:r>
        <w:rPr>
          <w:color w:val="000000"/>
          <w:sz w:val="24"/>
          <w:szCs w:val="24"/>
        </w:rPr>
        <w:t xml:space="preserve"> 1% (um por cento) calculada sobre o valor da nota fiscal correspondente ao material ou ao serviço em que tenha ocorrida a falta, quando caracterizada a inexecução parcial ou execução insatisfatória deste contrato;</w:t>
      </w:r>
    </w:p>
    <w:p w14:paraId="2D513756"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II – 1% (um por cento) calculado sobre o valor previsto no subitem 4.1 pela:</w:t>
      </w:r>
    </w:p>
    <w:p w14:paraId="1FC4BB9B" w14:textId="77777777" w:rsidR="00CF5774" w:rsidRDefault="00A826D9">
      <w:pPr>
        <w:numPr>
          <w:ilvl w:val="0"/>
          <w:numId w:val="12"/>
        </w:numPr>
        <w:pBdr>
          <w:top w:val="nil"/>
          <w:left w:val="nil"/>
          <w:bottom w:val="nil"/>
          <w:right w:val="nil"/>
          <w:between w:val="nil"/>
        </w:pBdr>
        <w:spacing w:after="200" w:line="360" w:lineRule="auto"/>
        <w:jc w:val="both"/>
        <w:rPr>
          <w:color w:val="000000"/>
          <w:sz w:val="24"/>
          <w:szCs w:val="24"/>
        </w:rPr>
      </w:pPr>
      <w:r>
        <w:rPr>
          <w:color w:val="000000"/>
          <w:sz w:val="24"/>
          <w:szCs w:val="24"/>
        </w:rPr>
        <w:t>recusa injustificada em apresentar a garantia prevista nos subitens 12.1 e 12.4 deste contrato;</w:t>
      </w:r>
    </w:p>
    <w:p w14:paraId="595DE939" w14:textId="77777777" w:rsidR="00CF5774" w:rsidRDefault="00A826D9">
      <w:pPr>
        <w:numPr>
          <w:ilvl w:val="0"/>
          <w:numId w:val="12"/>
        </w:numPr>
        <w:pBdr>
          <w:top w:val="nil"/>
          <w:left w:val="nil"/>
          <w:bottom w:val="nil"/>
          <w:right w:val="nil"/>
          <w:between w:val="nil"/>
        </w:pBdr>
        <w:spacing w:after="200" w:line="360" w:lineRule="auto"/>
        <w:jc w:val="both"/>
        <w:rPr>
          <w:color w:val="000000"/>
          <w:sz w:val="24"/>
          <w:szCs w:val="24"/>
        </w:rPr>
      </w:pPr>
      <w:r>
        <w:rPr>
          <w:color w:val="000000"/>
          <w:sz w:val="24"/>
          <w:szCs w:val="24"/>
        </w:rPr>
        <w:t xml:space="preserve"> inexecução total deste contrato;</w:t>
      </w:r>
    </w:p>
    <w:p w14:paraId="02C9073A" w14:textId="77777777" w:rsidR="00CF5774" w:rsidRDefault="00A826D9">
      <w:pPr>
        <w:numPr>
          <w:ilvl w:val="0"/>
          <w:numId w:val="12"/>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 xml:space="preserve"> pela interrupção da execução deste contrato, sem prévia autorização da CONTRATANTE.</w:t>
      </w:r>
    </w:p>
    <w:p w14:paraId="7526F58A"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2</w:t>
      </w:r>
      <w:r>
        <w:rPr>
          <w:color w:val="000000"/>
          <w:sz w:val="24"/>
          <w:szCs w:val="24"/>
        </w:rPr>
        <w:t>.6. A suspensão do direito de licitar e contratar com a CONTRATANTE poderá ser aplicada à CONTRATADA se, por culpa ou dolo, prejudicar ou tentar prejudicar a execução deste ajuste, nos seguintes prazos e situações:</w:t>
      </w:r>
    </w:p>
    <w:p w14:paraId="72A6952F" w14:textId="77777777" w:rsidR="00CF5774" w:rsidRDefault="00A826D9">
      <w:pPr>
        <w:pBdr>
          <w:top w:val="nil"/>
          <w:left w:val="nil"/>
          <w:bottom w:val="nil"/>
          <w:right w:val="nil"/>
          <w:between w:val="nil"/>
        </w:pBdr>
        <w:spacing w:after="160" w:line="360" w:lineRule="auto"/>
        <w:ind w:firstLine="360"/>
        <w:jc w:val="both"/>
        <w:rPr>
          <w:color w:val="000000"/>
          <w:sz w:val="24"/>
          <w:szCs w:val="24"/>
        </w:rPr>
      </w:pPr>
      <w:r>
        <w:rPr>
          <w:color w:val="000000"/>
          <w:sz w:val="24"/>
          <w:szCs w:val="24"/>
        </w:rPr>
        <w:t xml:space="preserve">I – </w:t>
      </w:r>
      <w:proofErr w:type="gramStart"/>
      <w:r>
        <w:rPr>
          <w:color w:val="000000"/>
          <w:sz w:val="24"/>
          <w:szCs w:val="24"/>
        </w:rPr>
        <w:t>por</w:t>
      </w:r>
      <w:proofErr w:type="gramEnd"/>
      <w:r>
        <w:rPr>
          <w:color w:val="000000"/>
          <w:sz w:val="24"/>
          <w:szCs w:val="24"/>
        </w:rPr>
        <w:t xml:space="preserve"> até 2 (dois) anos:</w:t>
      </w:r>
    </w:p>
    <w:p w14:paraId="7BB62C20" w14:textId="77777777" w:rsidR="00CF5774" w:rsidRDefault="00A826D9">
      <w:pPr>
        <w:numPr>
          <w:ilvl w:val="0"/>
          <w:numId w:val="14"/>
        </w:numPr>
        <w:pBdr>
          <w:top w:val="nil"/>
          <w:left w:val="nil"/>
          <w:bottom w:val="nil"/>
          <w:right w:val="nil"/>
          <w:between w:val="nil"/>
        </w:pBdr>
        <w:spacing w:after="200" w:line="360" w:lineRule="auto"/>
        <w:jc w:val="both"/>
        <w:rPr>
          <w:color w:val="000000"/>
          <w:sz w:val="24"/>
          <w:szCs w:val="24"/>
        </w:rPr>
      </w:pPr>
      <w:r>
        <w:rPr>
          <w:color w:val="000000"/>
          <w:sz w:val="24"/>
          <w:szCs w:val="24"/>
        </w:rPr>
        <w:t>Não conclusão dos serviços contratados;</w:t>
      </w:r>
    </w:p>
    <w:p w14:paraId="16C7B1CD" w14:textId="77777777" w:rsidR="00CF5774" w:rsidRDefault="00A826D9">
      <w:pPr>
        <w:numPr>
          <w:ilvl w:val="0"/>
          <w:numId w:val="14"/>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Prestação do serviço em desacordo com as especificações constantes da Ordem de Serviço depois da solicitação de correção efetuada pela CONTRATANTE;</w:t>
      </w:r>
    </w:p>
    <w:p w14:paraId="05FCC7CA" w14:textId="77777777" w:rsidR="00CF5774" w:rsidRDefault="00A826D9">
      <w:pPr>
        <w:numPr>
          <w:ilvl w:val="0"/>
          <w:numId w:val="14"/>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lastRenderedPageBreak/>
        <w:t>Cometimento de quaisquer outras irregularidades que acarretem prejuízo à CONTRATANTE, ensejando a rescisão deste contrato por sua culpa;</w:t>
      </w:r>
    </w:p>
    <w:p w14:paraId="4D893A58" w14:textId="77777777" w:rsidR="00CF5774" w:rsidRDefault="00A826D9">
      <w:pPr>
        <w:numPr>
          <w:ilvl w:val="0"/>
          <w:numId w:val="14"/>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Condenação definitiva por fraude fiscal no recolhimento de quaisquer tributos e contribuições, praticada por meios dolosos;</w:t>
      </w:r>
    </w:p>
    <w:p w14:paraId="24901105" w14:textId="77777777" w:rsidR="00CF5774" w:rsidRDefault="00A826D9">
      <w:pPr>
        <w:numPr>
          <w:ilvl w:val="0"/>
          <w:numId w:val="14"/>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 xml:space="preserve">Apresentação à CONTRATANTE, de qualquer documento falso ou falsificação, no todo ou em parte, </w:t>
      </w:r>
      <w:proofErr w:type="gramStart"/>
      <w:r>
        <w:rPr>
          <w:color w:val="000000"/>
          <w:sz w:val="24"/>
          <w:szCs w:val="24"/>
        </w:rPr>
        <w:t>com  o</w:t>
      </w:r>
      <w:proofErr w:type="gramEnd"/>
      <w:r>
        <w:rPr>
          <w:color w:val="000000"/>
          <w:sz w:val="24"/>
          <w:szCs w:val="24"/>
        </w:rPr>
        <w:t xml:space="preserve"> objeto de participar da licitação que deu origem a este contrato, que venha ao conhecimento da CONTRATANTE após a assinatura deste contrato, ou para comprovar, durante sua execução, a manutenção das condições apresentadas na habilitação;</w:t>
      </w:r>
    </w:p>
    <w:p w14:paraId="45E9B87E" w14:textId="77777777" w:rsidR="00CF5774" w:rsidRDefault="00A826D9">
      <w:pPr>
        <w:numPr>
          <w:ilvl w:val="0"/>
          <w:numId w:val="14"/>
        </w:numPr>
        <w:pBdr>
          <w:top w:val="nil"/>
          <w:left w:val="nil"/>
          <w:bottom w:val="nil"/>
          <w:right w:val="nil"/>
          <w:between w:val="nil"/>
        </w:pBdr>
        <w:spacing w:after="200" w:line="360" w:lineRule="auto"/>
        <w:jc w:val="both"/>
        <w:rPr>
          <w:color w:val="000000"/>
          <w:sz w:val="24"/>
          <w:szCs w:val="24"/>
        </w:rPr>
      </w:pPr>
      <w:r>
        <w:rPr>
          <w:color w:val="000000"/>
          <w:sz w:val="24"/>
          <w:szCs w:val="24"/>
        </w:rPr>
        <w:t>Demonstração, a qualquer tempo, de não possuir idoneidade para contratar com a CONTRATANTE em virtude de atos ilícitos praticados;</w:t>
      </w:r>
    </w:p>
    <w:p w14:paraId="3257A526" w14:textId="77777777" w:rsidR="00CF5774" w:rsidRDefault="00A826D9">
      <w:pPr>
        <w:numPr>
          <w:ilvl w:val="0"/>
          <w:numId w:val="14"/>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Ocorrência de ato capitulado como crime pela Lei 8.666/93, praticado durante o procedimento licitatório, que venha ao conhecimento da CONTRATANTE após a assinatura deste contrato;</w:t>
      </w:r>
    </w:p>
    <w:p w14:paraId="67676171" w14:textId="77777777" w:rsidR="00CF5774" w:rsidRDefault="00A826D9">
      <w:pPr>
        <w:numPr>
          <w:ilvl w:val="0"/>
          <w:numId w:val="14"/>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 xml:space="preserve">Reprodução, divulgação ou utilização, em </w:t>
      </w:r>
      <w:proofErr w:type="spellStart"/>
      <w:r>
        <w:rPr>
          <w:color w:val="000000"/>
          <w:sz w:val="24"/>
          <w:szCs w:val="24"/>
        </w:rPr>
        <w:t>beneficio</w:t>
      </w:r>
      <w:proofErr w:type="spellEnd"/>
      <w:r>
        <w:rPr>
          <w:color w:val="000000"/>
          <w:sz w:val="24"/>
          <w:szCs w:val="24"/>
        </w:rPr>
        <w:t xml:space="preserve"> próprio ou de terceiros, de quaisquer informações de que seus empregados tenham tido conhecimento em razão da execução deste contrato, sem consentimento prévio e expresso da CONTRATANTE.</w:t>
      </w:r>
    </w:p>
    <w:p w14:paraId="475E151D"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w:t>
      </w:r>
      <w:r>
        <w:rPr>
          <w:sz w:val="24"/>
          <w:szCs w:val="24"/>
        </w:rPr>
        <w:t>2</w:t>
      </w:r>
      <w:r>
        <w:rPr>
          <w:color w:val="000000"/>
          <w:sz w:val="24"/>
          <w:szCs w:val="24"/>
        </w:rPr>
        <w:t>.7.  A declaração de inidoneidade será aplicada quando constatada má-fé, ação maliciosa e premeditada em prejuízo da CONTRATANTE, atuação com interesses escusos, reincidência em faltas que acarretem prejuízo à CONTRATANTE ou aplicações anteriores de sucessivas outras sanções.</w:t>
      </w:r>
    </w:p>
    <w:p w14:paraId="7F5CD937"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w:t>
      </w:r>
      <w:r>
        <w:rPr>
          <w:sz w:val="24"/>
          <w:szCs w:val="24"/>
        </w:rPr>
        <w:t>2</w:t>
      </w:r>
      <w:r>
        <w:rPr>
          <w:color w:val="000000"/>
          <w:sz w:val="24"/>
          <w:szCs w:val="24"/>
        </w:rPr>
        <w:t>.7.1. A declaração de inidoneidade para licitar ou contratar com a Administração Pública será aplicada à CONTRATADA se, entre outros casos:</w:t>
      </w:r>
    </w:p>
    <w:p w14:paraId="28061176"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I – </w:t>
      </w:r>
      <w:proofErr w:type="gramStart"/>
      <w:r>
        <w:rPr>
          <w:color w:val="000000"/>
          <w:sz w:val="24"/>
          <w:szCs w:val="24"/>
        </w:rPr>
        <w:t>sofrer</w:t>
      </w:r>
      <w:proofErr w:type="gramEnd"/>
      <w:r>
        <w:rPr>
          <w:color w:val="000000"/>
          <w:sz w:val="24"/>
          <w:szCs w:val="24"/>
        </w:rPr>
        <w:t xml:space="preserve"> condenação definitiva por fraude fiscal no recolhimento de quaisquer tributos, praticada por meios dolosos;</w:t>
      </w:r>
    </w:p>
    <w:p w14:paraId="0BD8A6B9"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lastRenderedPageBreak/>
        <w:t xml:space="preserve">II – </w:t>
      </w:r>
      <w:proofErr w:type="gramStart"/>
      <w:r>
        <w:rPr>
          <w:color w:val="000000"/>
          <w:sz w:val="24"/>
          <w:szCs w:val="24"/>
        </w:rPr>
        <w:t>demonstrar</w:t>
      </w:r>
      <w:proofErr w:type="gramEnd"/>
      <w:r>
        <w:rPr>
          <w:color w:val="000000"/>
          <w:sz w:val="24"/>
          <w:szCs w:val="24"/>
        </w:rPr>
        <w:t>, a qualquer tempo, não possuir idoneidade para licitar ou contratar com a CONTRATANTE, em virtude de atos ilícitos praticados;</w:t>
      </w:r>
    </w:p>
    <w:p w14:paraId="1180CC4B"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III – reproduzir, divulgar ou utilizar em benefício próprio ou de terceiros, quaisquer informações de que seus empregados tenham tido conhecimento em razão da execução deste contrato, sem consentimento prévio da CONTRATANTE.</w:t>
      </w:r>
    </w:p>
    <w:p w14:paraId="152A1EDB"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w:t>
      </w:r>
      <w:r>
        <w:rPr>
          <w:sz w:val="24"/>
          <w:szCs w:val="24"/>
        </w:rPr>
        <w:t>2</w:t>
      </w:r>
      <w:r>
        <w:rPr>
          <w:color w:val="000000"/>
          <w:sz w:val="24"/>
          <w:szCs w:val="24"/>
        </w:rPr>
        <w:t>.7.2.  A declaração de inidoneidade implica proibição da CONTRATADA de transacionar com a Administração Pública, enquanto perdurarem os motivos determinantes da punição ou até que seja promovida a reabilitação, perante a autoridade que aplicou a penalidade, que será concedida sempre que a CONTRATADA ressarcir a CONTRATANTE pelos prejuízos resultantes e depois de decorrido o prazo da sanção aplicada.</w:t>
      </w:r>
    </w:p>
    <w:p w14:paraId="0BEE8796"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w:t>
      </w:r>
      <w:r>
        <w:rPr>
          <w:sz w:val="24"/>
          <w:szCs w:val="24"/>
        </w:rPr>
        <w:t>2</w:t>
      </w:r>
      <w:r>
        <w:rPr>
          <w:color w:val="000000"/>
          <w:sz w:val="24"/>
          <w:szCs w:val="24"/>
        </w:rPr>
        <w:t>.8. Da aplicação das sanções de advertência multa e suspensão do direito de licitar ou contratar com a CONTRATANTE caberá recurso, no prazo de 5 (cinco) dias úteis, contado do primeiro dia útil subsequente ao do recebimento da comunicação.</w:t>
      </w:r>
    </w:p>
    <w:p w14:paraId="58D438AB"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w:t>
      </w:r>
      <w:r>
        <w:rPr>
          <w:sz w:val="24"/>
          <w:szCs w:val="24"/>
        </w:rPr>
        <w:t>2</w:t>
      </w:r>
      <w:r>
        <w:rPr>
          <w:color w:val="000000"/>
          <w:sz w:val="24"/>
          <w:szCs w:val="24"/>
        </w:rPr>
        <w:t xml:space="preserve">.8.1. O recurso referente à </w:t>
      </w:r>
      <w:r>
        <w:rPr>
          <w:sz w:val="24"/>
          <w:szCs w:val="24"/>
        </w:rPr>
        <w:t>aplicação</w:t>
      </w:r>
      <w:r>
        <w:rPr>
          <w:color w:val="000000"/>
          <w:sz w:val="24"/>
          <w:szCs w:val="24"/>
        </w:rPr>
        <w:t xml:space="preserve"> de sanções deverá ser dirigido</w:t>
      </w:r>
      <w:r>
        <w:rPr>
          <w:sz w:val="24"/>
          <w:szCs w:val="24"/>
        </w:rPr>
        <w:t xml:space="preserve"> ao Presidente da Câmara</w:t>
      </w:r>
      <w:r>
        <w:rPr>
          <w:color w:val="000000"/>
          <w:sz w:val="24"/>
          <w:szCs w:val="24"/>
        </w:rPr>
        <w:t xml:space="preserve">, </w:t>
      </w:r>
      <w:r>
        <w:rPr>
          <w:sz w:val="24"/>
          <w:szCs w:val="24"/>
        </w:rPr>
        <w:t>o</w:t>
      </w:r>
      <w:r>
        <w:rPr>
          <w:color w:val="000000"/>
          <w:sz w:val="24"/>
          <w:szCs w:val="24"/>
        </w:rPr>
        <w:t xml:space="preserve"> qual poderá reconsiderar sua decisão</w:t>
      </w:r>
      <w:r>
        <w:rPr>
          <w:sz w:val="24"/>
          <w:szCs w:val="24"/>
        </w:rPr>
        <w:t>.</w:t>
      </w:r>
    </w:p>
    <w:p w14:paraId="608ED448"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w:t>
      </w:r>
      <w:r>
        <w:rPr>
          <w:sz w:val="24"/>
          <w:szCs w:val="24"/>
        </w:rPr>
        <w:t>2</w:t>
      </w:r>
      <w:r>
        <w:rPr>
          <w:color w:val="000000"/>
          <w:sz w:val="24"/>
          <w:szCs w:val="24"/>
        </w:rPr>
        <w:t>.9. As sanções aqui previstas são independentes entre si, podendo ser aplicadas isoladas ou cumulativamente, sem prejuízo de outras medidas cabíveis, respondendo ainda a CONTRATADA por qualquer indenização suplementar no montante equivalente ao prejuízo excedente que causar, na forma do parágrafo único do artigo 416 do Código civil.</w:t>
      </w:r>
    </w:p>
    <w:p w14:paraId="6272B807"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w:t>
      </w:r>
      <w:r>
        <w:rPr>
          <w:sz w:val="24"/>
          <w:szCs w:val="24"/>
        </w:rPr>
        <w:t>2</w:t>
      </w:r>
      <w:r>
        <w:rPr>
          <w:color w:val="000000"/>
          <w:sz w:val="24"/>
          <w:szCs w:val="24"/>
        </w:rPr>
        <w:t>.10.  A aplicação das sanções previstas neste contrato não exclui a possibilidade de aplicação de outras, previstas na Lei 8.666/93, incluída a responsabilização da CONTRATADA por eventuais perdas e danos causados à CONTRATANTE.</w:t>
      </w:r>
    </w:p>
    <w:p w14:paraId="660AD7A1"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lastRenderedPageBreak/>
        <w:t>1</w:t>
      </w:r>
      <w:r>
        <w:rPr>
          <w:sz w:val="24"/>
          <w:szCs w:val="24"/>
        </w:rPr>
        <w:t>2</w:t>
      </w:r>
      <w:r>
        <w:rPr>
          <w:color w:val="000000"/>
          <w:sz w:val="24"/>
          <w:szCs w:val="24"/>
        </w:rPr>
        <w:t>.11. O valor das multas poderá ser descontado da garantia constituída, do valor da fatura de quaisquer serviços referentes ao presente contrato, cobrado diretamente ou, ainda quando for o caso, cobrado judicialmente da CONTRATADA.</w:t>
      </w:r>
    </w:p>
    <w:p w14:paraId="48FF3BB1"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w:t>
      </w:r>
      <w:r>
        <w:rPr>
          <w:sz w:val="24"/>
          <w:szCs w:val="24"/>
        </w:rPr>
        <w:t>2</w:t>
      </w:r>
      <w:r>
        <w:rPr>
          <w:color w:val="000000"/>
          <w:sz w:val="24"/>
          <w:szCs w:val="24"/>
        </w:rPr>
        <w:t>.11.1.  O valor das multas deverá ser recolhido no prazo máximo de 10 (dez) dias corridos, a contar da data do recebimento da comunicação enviada pela CONTRATANTE.</w:t>
      </w:r>
    </w:p>
    <w:p w14:paraId="02A1C6FA" w14:textId="77777777" w:rsidR="00CF5774" w:rsidRDefault="00CF5774">
      <w:pPr>
        <w:pBdr>
          <w:top w:val="nil"/>
          <w:left w:val="nil"/>
          <w:bottom w:val="nil"/>
          <w:right w:val="nil"/>
          <w:between w:val="nil"/>
        </w:pBdr>
        <w:spacing w:after="200" w:line="360" w:lineRule="auto"/>
        <w:ind w:left="720"/>
        <w:jc w:val="both"/>
        <w:rPr>
          <w:color w:val="000000"/>
          <w:sz w:val="24"/>
          <w:szCs w:val="24"/>
        </w:rPr>
      </w:pPr>
    </w:p>
    <w:p w14:paraId="135B17D9" w14:textId="77777777" w:rsidR="00CF5774" w:rsidRDefault="00A826D9">
      <w:pPr>
        <w:pBdr>
          <w:top w:val="nil"/>
          <w:left w:val="nil"/>
          <w:bottom w:val="nil"/>
          <w:right w:val="nil"/>
          <w:between w:val="nil"/>
        </w:pBdr>
        <w:spacing w:after="200" w:line="360" w:lineRule="auto"/>
        <w:ind w:left="720"/>
        <w:jc w:val="both"/>
        <w:rPr>
          <w:b/>
          <w:color w:val="000000"/>
          <w:sz w:val="24"/>
          <w:szCs w:val="24"/>
        </w:rPr>
      </w:pPr>
      <w:r>
        <w:rPr>
          <w:b/>
          <w:color w:val="000000"/>
          <w:sz w:val="24"/>
          <w:szCs w:val="24"/>
        </w:rPr>
        <w:t xml:space="preserve">CLÁUSULA DÉCIMA </w:t>
      </w:r>
      <w:r>
        <w:rPr>
          <w:b/>
          <w:sz w:val="24"/>
          <w:szCs w:val="24"/>
        </w:rPr>
        <w:t>TERCEIRA</w:t>
      </w:r>
      <w:r>
        <w:rPr>
          <w:b/>
          <w:color w:val="000000"/>
          <w:sz w:val="24"/>
          <w:szCs w:val="24"/>
        </w:rPr>
        <w:t xml:space="preserve"> – RESCISÃO</w:t>
      </w:r>
    </w:p>
    <w:p w14:paraId="28AEAE10"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w:t>
      </w:r>
      <w:r>
        <w:rPr>
          <w:sz w:val="24"/>
          <w:szCs w:val="24"/>
        </w:rPr>
        <w:t>3</w:t>
      </w:r>
      <w:r>
        <w:rPr>
          <w:color w:val="000000"/>
          <w:sz w:val="24"/>
          <w:szCs w:val="24"/>
        </w:rPr>
        <w:t xml:space="preserve">.1. O presente contrato poderá ser rescindido pelos motivos previstos nos </w:t>
      </w:r>
      <w:proofErr w:type="spellStart"/>
      <w:r>
        <w:rPr>
          <w:color w:val="000000"/>
          <w:sz w:val="24"/>
          <w:szCs w:val="24"/>
        </w:rPr>
        <w:t>arts</w:t>
      </w:r>
      <w:proofErr w:type="spellEnd"/>
      <w:r>
        <w:rPr>
          <w:color w:val="000000"/>
          <w:sz w:val="24"/>
          <w:szCs w:val="24"/>
        </w:rPr>
        <w:t xml:space="preserve">. 77 e </w:t>
      </w:r>
      <w:proofErr w:type="gramStart"/>
      <w:r>
        <w:rPr>
          <w:color w:val="000000"/>
          <w:sz w:val="24"/>
          <w:szCs w:val="24"/>
        </w:rPr>
        <w:t>78  nas</w:t>
      </w:r>
      <w:proofErr w:type="gramEnd"/>
      <w:r>
        <w:rPr>
          <w:color w:val="000000"/>
          <w:sz w:val="24"/>
          <w:szCs w:val="24"/>
        </w:rPr>
        <w:t xml:space="preserve"> formas estabelecidas no artigo 79, todos da Lei 8.666/93.</w:t>
      </w:r>
    </w:p>
    <w:p w14:paraId="50585834" w14:textId="77777777" w:rsidR="00CF5774" w:rsidRDefault="00A826D9">
      <w:pPr>
        <w:pBdr>
          <w:top w:val="nil"/>
          <w:left w:val="nil"/>
          <w:bottom w:val="nil"/>
          <w:right w:val="nil"/>
          <w:between w:val="nil"/>
        </w:pBdr>
        <w:spacing w:after="200" w:line="360" w:lineRule="auto"/>
        <w:ind w:left="720"/>
        <w:jc w:val="both"/>
        <w:rPr>
          <w:color w:val="000000"/>
          <w:sz w:val="24"/>
          <w:szCs w:val="24"/>
        </w:rPr>
      </w:pPr>
      <w:r>
        <w:rPr>
          <w:color w:val="000000"/>
          <w:sz w:val="24"/>
          <w:szCs w:val="24"/>
        </w:rPr>
        <w:t>1</w:t>
      </w:r>
      <w:r>
        <w:rPr>
          <w:sz w:val="24"/>
          <w:szCs w:val="24"/>
        </w:rPr>
        <w:t>3</w:t>
      </w:r>
      <w:r>
        <w:rPr>
          <w:color w:val="000000"/>
          <w:sz w:val="24"/>
          <w:szCs w:val="24"/>
        </w:rPr>
        <w:t>.1.1.  Este contrato também poderá ser rescindido, independentemente de interpelação judicial ou extrajudicial, desde que motivado o ato e assegurados o contraditório e a ampla defesa, quando a CONTRATADA:</w:t>
      </w:r>
    </w:p>
    <w:p w14:paraId="683CAC2A" w14:textId="77777777" w:rsidR="00CF5774" w:rsidRDefault="00A826D9">
      <w:pPr>
        <w:numPr>
          <w:ilvl w:val="0"/>
          <w:numId w:val="3"/>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For atingido por protesto de título, execução fiscal ou outros fatos que comprometam a sua capacidade econômico-financeira;</w:t>
      </w:r>
    </w:p>
    <w:p w14:paraId="7AA5A8F6" w14:textId="77777777" w:rsidR="00CF5774" w:rsidRDefault="00A826D9">
      <w:pPr>
        <w:numPr>
          <w:ilvl w:val="0"/>
          <w:numId w:val="3"/>
        </w:numPr>
        <w:pBdr>
          <w:top w:val="nil"/>
          <w:left w:val="nil"/>
          <w:bottom w:val="nil"/>
          <w:right w:val="nil"/>
          <w:between w:val="nil"/>
        </w:pBdr>
        <w:spacing w:after="200" w:line="360" w:lineRule="auto"/>
        <w:jc w:val="both"/>
        <w:rPr>
          <w:color w:val="000000"/>
          <w:sz w:val="24"/>
          <w:szCs w:val="24"/>
        </w:rPr>
      </w:pPr>
      <w:r>
        <w:rPr>
          <w:color w:val="000000"/>
          <w:sz w:val="24"/>
          <w:szCs w:val="24"/>
        </w:rPr>
        <w:t>For envolvida em escândalo público e notório;</w:t>
      </w:r>
    </w:p>
    <w:p w14:paraId="404FE02D" w14:textId="77777777" w:rsidR="00CF5774" w:rsidRDefault="00A826D9">
      <w:pPr>
        <w:numPr>
          <w:ilvl w:val="0"/>
          <w:numId w:val="3"/>
        </w:numPr>
        <w:pBdr>
          <w:top w:val="nil"/>
          <w:left w:val="nil"/>
          <w:bottom w:val="nil"/>
          <w:right w:val="nil"/>
          <w:between w:val="nil"/>
        </w:pBdr>
        <w:spacing w:after="200" w:line="360" w:lineRule="auto"/>
        <w:jc w:val="both"/>
        <w:rPr>
          <w:color w:val="000000"/>
          <w:sz w:val="24"/>
          <w:szCs w:val="24"/>
        </w:rPr>
      </w:pPr>
      <w:r>
        <w:rPr>
          <w:color w:val="000000"/>
          <w:sz w:val="24"/>
          <w:szCs w:val="24"/>
        </w:rPr>
        <w:t>Quebrar o sigilo profissional.</w:t>
      </w:r>
    </w:p>
    <w:p w14:paraId="5357ED19" w14:textId="77777777" w:rsidR="00CF5774" w:rsidRDefault="00A826D9">
      <w:pPr>
        <w:numPr>
          <w:ilvl w:val="0"/>
          <w:numId w:val="3"/>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Utilizar, em benefício próprio ou de terceiros, informações não divulgadas ao público e às quais tenha acesso por força de suas atribuições contratuais;</w:t>
      </w:r>
    </w:p>
    <w:p w14:paraId="6F2FAE3F" w14:textId="77777777" w:rsidR="00CF5774" w:rsidRDefault="00A826D9">
      <w:pPr>
        <w:numPr>
          <w:ilvl w:val="0"/>
          <w:numId w:val="3"/>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Não prestar garantia suficiente para garantir o cumprimento das obrigações contratuais;</w:t>
      </w:r>
    </w:p>
    <w:p w14:paraId="133CA2BF" w14:textId="77777777" w:rsidR="00CF5774" w:rsidRDefault="00A826D9">
      <w:pPr>
        <w:numPr>
          <w:ilvl w:val="0"/>
          <w:numId w:val="3"/>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Motivar a suspensão dos serviços por parte de autoridades competentes, caso em que responderá por eventual aumento de custos daí decorrentes e por perdas e danos que a CONTRATANTE, como consequência, venha a sofrer;</w:t>
      </w:r>
    </w:p>
    <w:p w14:paraId="183C369B" w14:textId="77777777" w:rsidR="00CF5774" w:rsidRDefault="00A826D9">
      <w:pPr>
        <w:numPr>
          <w:ilvl w:val="0"/>
          <w:numId w:val="3"/>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lastRenderedPageBreak/>
        <w:t xml:space="preserve">Deixar de comprovar sua regularidade fiscal, inclusive contribuições previdenciárias e depósitos do FGTS, para com seus empregados, na forma definida </w:t>
      </w:r>
      <w:proofErr w:type="spellStart"/>
      <w:r>
        <w:rPr>
          <w:color w:val="000000"/>
          <w:sz w:val="24"/>
          <w:szCs w:val="24"/>
        </w:rPr>
        <w:t>neste</w:t>
      </w:r>
      <w:proofErr w:type="spellEnd"/>
      <w:r>
        <w:rPr>
          <w:color w:val="000000"/>
          <w:sz w:val="24"/>
          <w:szCs w:val="24"/>
        </w:rPr>
        <w:t xml:space="preserve"> contrato: e</w:t>
      </w:r>
    </w:p>
    <w:p w14:paraId="59079B25" w14:textId="77777777" w:rsidR="00CF5774" w:rsidRDefault="00A826D9">
      <w:pPr>
        <w:numPr>
          <w:ilvl w:val="0"/>
          <w:numId w:val="3"/>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color w:val="000000"/>
          <w:sz w:val="24"/>
          <w:szCs w:val="24"/>
        </w:rPr>
        <w:t>Vier a ser declarada inidônea por qualquer órgão da Administração Pública;</w:t>
      </w:r>
    </w:p>
    <w:p w14:paraId="13D7B52F" w14:textId="77777777" w:rsidR="00CF5774" w:rsidRDefault="00A826D9">
      <w:pPr>
        <w:numPr>
          <w:ilvl w:val="0"/>
          <w:numId w:val="3"/>
        </w:numPr>
        <w:pBdr>
          <w:top w:val="nil"/>
          <w:left w:val="nil"/>
          <w:bottom w:val="nil"/>
          <w:right w:val="nil"/>
          <w:between w:val="nil"/>
        </w:pBdr>
        <w:spacing w:after="200" w:line="360" w:lineRule="auto"/>
        <w:jc w:val="both"/>
        <w:rPr>
          <w:color w:val="000000"/>
          <w:sz w:val="24"/>
          <w:szCs w:val="24"/>
        </w:rPr>
      </w:pPr>
      <w:r>
        <w:rPr>
          <w:color w:val="000000"/>
          <w:sz w:val="24"/>
          <w:szCs w:val="24"/>
        </w:rPr>
        <w:t>Não comprovar a qualificação técnica de funcionamento prevista no artigo 4º da Lei 12.232/2010;</w:t>
      </w:r>
    </w:p>
    <w:p w14:paraId="554E7E46" w14:textId="77777777" w:rsidR="00CF5774" w:rsidRDefault="00A826D9">
      <w:pPr>
        <w:numPr>
          <w:ilvl w:val="0"/>
          <w:numId w:val="3"/>
        </w:numPr>
        <w:pBdr>
          <w:top w:val="nil"/>
          <w:left w:val="nil"/>
          <w:bottom w:val="nil"/>
          <w:right w:val="nil"/>
          <w:between w:val="nil"/>
        </w:pBdr>
        <w:spacing w:after="200" w:line="360" w:lineRule="auto"/>
        <w:jc w:val="both"/>
        <w:rPr>
          <w:color w:val="000000"/>
          <w:sz w:val="24"/>
          <w:szCs w:val="24"/>
        </w:rPr>
      </w:pPr>
      <w:r>
        <w:rPr>
          <w:color w:val="000000"/>
          <w:sz w:val="24"/>
          <w:szCs w:val="24"/>
        </w:rPr>
        <w:t>Deixar de atender ao disposto nos subitens 5.1.5.3, 11.9 e 11.9.1.</w:t>
      </w:r>
    </w:p>
    <w:p w14:paraId="3F4F3818"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3</w:t>
      </w:r>
      <w:r>
        <w:rPr>
          <w:color w:val="000000"/>
          <w:sz w:val="24"/>
          <w:szCs w:val="24"/>
        </w:rPr>
        <w:t>.2. Fica expressamente acordado que, em caso de rescisão, nenhuma remuneração será cabível, a não ser o ressarcimento de despesas autorizadas pela CONTRATANTE e comprovadamente realizadas pela CONTRATADA, previstas no presente contrato.</w:t>
      </w:r>
    </w:p>
    <w:p w14:paraId="5D27C370"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3</w:t>
      </w:r>
      <w:r>
        <w:rPr>
          <w:color w:val="000000"/>
          <w:sz w:val="24"/>
          <w:szCs w:val="24"/>
        </w:rPr>
        <w:t>.3. Em caso de associação da CONTRATADA com outras empresas, de cessão ou transferência, total ou parcial, bem como de fusão, cisão ou incorporação, caberá à CONTRATANTE decidir sobre a continuidade do presente contrato, com base em documentação comprobatória que justifique quaisquer das ocorrências.</w:t>
      </w:r>
    </w:p>
    <w:p w14:paraId="59818DE8" w14:textId="77777777" w:rsidR="00CF5774" w:rsidRDefault="00CF5774">
      <w:pPr>
        <w:pBdr>
          <w:top w:val="nil"/>
          <w:left w:val="nil"/>
          <w:bottom w:val="nil"/>
          <w:right w:val="nil"/>
          <w:between w:val="nil"/>
        </w:pBdr>
        <w:spacing w:after="160" w:line="360" w:lineRule="auto"/>
        <w:ind w:left="708"/>
        <w:jc w:val="both"/>
        <w:rPr>
          <w:color w:val="000000"/>
          <w:sz w:val="24"/>
          <w:szCs w:val="24"/>
        </w:rPr>
      </w:pPr>
    </w:p>
    <w:p w14:paraId="5A2DDE89" w14:textId="77777777" w:rsidR="00CF5774" w:rsidRDefault="00A826D9">
      <w:pPr>
        <w:pBdr>
          <w:top w:val="nil"/>
          <w:left w:val="nil"/>
          <w:bottom w:val="nil"/>
          <w:right w:val="nil"/>
          <w:between w:val="nil"/>
        </w:pBdr>
        <w:spacing w:after="160" w:line="360" w:lineRule="auto"/>
        <w:ind w:left="708"/>
        <w:jc w:val="both"/>
        <w:rPr>
          <w:b/>
          <w:color w:val="000000"/>
          <w:sz w:val="24"/>
          <w:szCs w:val="24"/>
        </w:rPr>
      </w:pPr>
      <w:r>
        <w:rPr>
          <w:b/>
          <w:color w:val="000000"/>
          <w:sz w:val="24"/>
          <w:szCs w:val="24"/>
        </w:rPr>
        <w:t>CLÁUSULA DÉCIMA QU</w:t>
      </w:r>
      <w:r>
        <w:rPr>
          <w:b/>
          <w:sz w:val="24"/>
          <w:szCs w:val="24"/>
        </w:rPr>
        <w:t>ARTA</w:t>
      </w:r>
      <w:r>
        <w:rPr>
          <w:b/>
          <w:color w:val="000000"/>
          <w:sz w:val="24"/>
          <w:szCs w:val="24"/>
        </w:rPr>
        <w:t>– DISPOSIÇÕES GERAIS</w:t>
      </w:r>
    </w:p>
    <w:p w14:paraId="2CBF2522"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4</w:t>
      </w:r>
      <w:r>
        <w:rPr>
          <w:color w:val="000000"/>
          <w:sz w:val="24"/>
          <w:szCs w:val="24"/>
        </w:rPr>
        <w:t>.1.  A CONTRATADA guiar-se-á pelo Código de Ética dos Profissionais de Propaganda e pelas normas correlatas, com o objetivo de produzir publicidade que esteja de acordo com o Código de Defesa do Consumidor e demais leis vigentes a moral e os bons costumes.</w:t>
      </w:r>
    </w:p>
    <w:p w14:paraId="3C004A64"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4</w:t>
      </w:r>
      <w:r>
        <w:rPr>
          <w:color w:val="000000"/>
          <w:sz w:val="24"/>
          <w:szCs w:val="24"/>
        </w:rPr>
        <w:t>.2. A CONTRATANTE providenciará a publicação do extrato deste contrato e de seus eventuais termos aditivos no Diário Oficial, às suas expensas, na forma prevista no artigo 61, parágrafo único, da Lei 8.666/93.</w:t>
      </w:r>
    </w:p>
    <w:p w14:paraId="7232AB47"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lastRenderedPageBreak/>
        <w:t>1</w:t>
      </w:r>
      <w:r>
        <w:rPr>
          <w:sz w:val="24"/>
          <w:szCs w:val="24"/>
        </w:rPr>
        <w:t>4</w:t>
      </w:r>
      <w:r>
        <w:rPr>
          <w:color w:val="000000"/>
          <w:sz w:val="24"/>
          <w:szCs w:val="24"/>
        </w:rPr>
        <w:t>.3. Constituem direitos e prerrogativas da CONTRATANTE, além dos previstos em outras leis, os constantes da Lei 8.666/93, que a CONTRATADA aceita e a eles se submete.</w:t>
      </w:r>
    </w:p>
    <w:p w14:paraId="1CE1B18A"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4</w:t>
      </w:r>
      <w:r>
        <w:rPr>
          <w:color w:val="000000"/>
          <w:sz w:val="24"/>
          <w:szCs w:val="24"/>
        </w:rPr>
        <w:t>.4.  São assegurados à CONTRATANTE todos os direitos e faculdades previstos na Lei n. 8078/90 (Código de Defesa do Consumidor).</w:t>
      </w:r>
    </w:p>
    <w:p w14:paraId="1964C098"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4</w:t>
      </w:r>
      <w:r>
        <w:rPr>
          <w:color w:val="000000"/>
          <w:sz w:val="24"/>
          <w:szCs w:val="24"/>
        </w:rPr>
        <w:t>.5.  A omissão ou tolerância das partes – em exigir o estrito cumprimento das disposições deste contrato ou em exercer prerrogativa dele decorrente – não constituirá novação ou renúncia nem lhes gerará o direito de, a qualquer tempo, exigirem o fiel cumprimento do avençado.</w:t>
      </w:r>
    </w:p>
    <w:p w14:paraId="493D494E"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4</w:t>
      </w:r>
      <w:r>
        <w:rPr>
          <w:color w:val="000000"/>
          <w:sz w:val="24"/>
          <w:szCs w:val="24"/>
        </w:rPr>
        <w:t>.6. As informações sobre a execução deste contrato, com os nomes dos fornecedores de serviços especializados e de veículos de divulgação, serão divulgadas no sítio da CONTRATANTE na internet.</w:t>
      </w:r>
    </w:p>
    <w:p w14:paraId="4F32171E"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4</w:t>
      </w:r>
      <w:r>
        <w:rPr>
          <w:color w:val="000000"/>
          <w:sz w:val="24"/>
          <w:szCs w:val="24"/>
        </w:rPr>
        <w:t>.6.1. As informações sobre valores pagos serão divulgadas pelos totais de cada tipo de serviços de fornecedores e de cada meio de divulgação.</w:t>
      </w:r>
    </w:p>
    <w:p w14:paraId="4FADB54F" w14:textId="77777777" w:rsidR="00CF5774" w:rsidRDefault="00CF5774">
      <w:pPr>
        <w:pBdr>
          <w:top w:val="nil"/>
          <w:left w:val="nil"/>
          <w:bottom w:val="nil"/>
          <w:right w:val="nil"/>
          <w:between w:val="nil"/>
        </w:pBdr>
        <w:spacing w:after="160" w:line="360" w:lineRule="auto"/>
        <w:ind w:left="708"/>
        <w:jc w:val="both"/>
        <w:rPr>
          <w:color w:val="000000"/>
          <w:sz w:val="24"/>
          <w:szCs w:val="24"/>
        </w:rPr>
      </w:pPr>
    </w:p>
    <w:p w14:paraId="5611889D" w14:textId="77777777" w:rsidR="00CF5774" w:rsidRDefault="00A826D9">
      <w:pPr>
        <w:pBdr>
          <w:top w:val="nil"/>
          <w:left w:val="nil"/>
          <w:bottom w:val="nil"/>
          <w:right w:val="nil"/>
          <w:between w:val="nil"/>
        </w:pBdr>
        <w:spacing w:after="160" w:line="360" w:lineRule="auto"/>
        <w:ind w:left="708"/>
        <w:jc w:val="both"/>
        <w:rPr>
          <w:b/>
          <w:color w:val="000000"/>
          <w:sz w:val="24"/>
          <w:szCs w:val="24"/>
        </w:rPr>
      </w:pPr>
      <w:r>
        <w:rPr>
          <w:b/>
          <w:color w:val="000000"/>
          <w:sz w:val="24"/>
          <w:szCs w:val="24"/>
        </w:rPr>
        <w:t xml:space="preserve">CLÁUSULA DÉCIMA </w:t>
      </w:r>
      <w:r>
        <w:rPr>
          <w:b/>
          <w:sz w:val="24"/>
          <w:szCs w:val="24"/>
        </w:rPr>
        <w:t>QUINTA</w:t>
      </w:r>
      <w:r>
        <w:rPr>
          <w:b/>
          <w:color w:val="000000"/>
          <w:sz w:val="24"/>
          <w:szCs w:val="24"/>
        </w:rPr>
        <w:t xml:space="preserve"> – FORO</w:t>
      </w:r>
    </w:p>
    <w:p w14:paraId="79B2E4F8"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1</w:t>
      </w:r>
      <w:r>
        <w:rPr>
          <w:sz w:val="24"/>
          <w:szCs w:val="24"/>
        </w:rPr>
        <w:t>5</w:t>
      </w:r>
      <w:r>
        <w:rPr>
          <w:color w:val="000000"/>
          <w:sz w:val="24"/>
          <w:szCs w:val="24"/>
        </w:rPr>
        <w:t xml:space="preserve">.1.  As questões decorrentes da execução deste contrato que não puderem ser dirimidas administrativamente serão processadas e julgados no foro da </w:t>
      </w:r>
      <w:r>
        <w:rPr>
          <w:sz w:val="24"/>
          <w:szCs w:val="24"/>
        </w:rPr>
        <w:t>C</w:t>
      </w:r>
      <w:r>
        <w:rPr>
          <w:color w:val="000000"/>
          <w:sz w:val="24"/>
          <w:szCs w:val="24"/>
        </w:rPr>
        <w:t xml:space="preserve">omarca de </w:t>
      </w:r>
      <w:r>
        <w:rPr>
          <w:sz w:val="24"/>
          <w:szCs w:val="24"/>
        </w:rPr>
        <w:t>Olímpia</w:t>
      </w:r>
    </w:p>
    <w:p w14:paraId="5F06FA8C"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 xml:space="preserve">E, por </w:t>
      </w:r>
      <w:r>
        <w:rPr>
          <w:sz w:val="24"/>
          <w:szCs w:val="24"/>
        </w:rPr>
        <w:t>estarem</w:t>
      </w:r>
      <w:r>
        <w:rPr>
          <w:color w:val="000000"/>
          <w:sz w:val="24"/>
          <w:szCs w:val="24"/>
        </w:rPr>
        <w:t xml:space="preserve"> justos e acordados, assinam o presente contrato em 04 (quatro) vias de igual teor e forma, na presença das testemunhas que igualmente o subscrevem.</w:t>
      </w:r>
    </w:p>
    <w:p w14:paraId="29C6C1D3" w14:textId="77777777" w:rsidR="00CF5774" w:rsidRDefault="00A826D9">
      <w:pPr>
        <w:pBdr>
          <w:top w:val="nil"/>
          <w:left w:val="nil"/>
          <w:bottom w:val="nil"/>
          <w:right w:val="nil"/>
          <w:between w:val="nil"/>
        </w:pBdr>
        <w:spacing w:after="160" w:line="360" w:lineRule="auto"/>
        <w:ind w:left="708"/>
        <w:jc w:val="both"/>
        <w:rPr>
          <w:color w:val="000000"/>
          <w:sz w:val="24"/>
          <w:szCs w:val="24"/>
        </w:rPr>
      </w:pPr>
      <w:r>
        <w:rPr>
          <w:color w:val="000000"/>
          <w:sz w:val="24"/>
          <w:szCs w:val="24"/>
        </w:rPr>
        <w:tab/>
      </w:r>
      <w:r>
        <w:rPr>
          <w:sz w:val="24"/>
          <w:szCs w:val="24"/>
        </w:rPr>
        <w:tab/>
      </w:r>
      <w:proofErr w:type="gramStart"/>
      <w:r>
        <w:rPr>
          <w:sz w:val="24"/>
          <w:szCs w:val="24"/>
        </w:rPr>
        <w:t>Olímpia</w:t>
      </w:r>
      <w:r>
        <w:rPr>
          <w:color w:val="000000"/>
          <w:sz w:val="24"/>
          <w:szCs w:val="24"/>
        </w:rPr>
        <w:t xml:space="preserve">,  </w:t>
      </w:r>
      <w:r>
        <w:rPr>
          <w:sz w:val="24"/>
          <w:szCs w:val="24"/>
        </w:rPr>
        <w:t>…</w:t>
      </w:r>
      <w:proofErr w:type="gramEnd"/>
      <w:r>
        <w:rPr>
          <w:sz w:val="24"/>
          <w:szCs w:val="24"/>
        </w:rPr>
        <w:t xml:space="preserve"> </w:t>
      </w:r>
      <w:r>
        <w:rPr>
          <w:color w:val="000000"/>
          <w:sz w:val="24"/>
          <w:szCs w:val="24"/>
        </w:rPr>
        <w:t xml:space="preserve">de </w:t>
      </w:r>
      <w:r>
        <w:rPr>
          <w:sz w:val="24"/>
          <w:szCs w:val="24"/>
        </w:rPr>
        <w:t>… de 2022</w:t>
      </w:r>
    </w:p>
    <w:p w14:paraId="490683E2" w14:textId="77777777" w:rsidR="00CF5774" w:rsidRDefault="00CF5774">
      <w:pPr>
        <w:pBdr>
          <w:top w:val="nil"/>
          <w:left w:val="nil"/>
          <w:bottom w:val="nil"/>
          <w:right w:val="nil"/>
          <w:between w:val="nil"/>
        </w:pBdr>
        <w:spacing w:after="160" w:line="360" w:lineRule="auto"/>
        <w:ind w:left="708"/>
        <w:jc w:val="both"/>
        <w:rPr>
          <w:color w:val="000000"/>
          <w:sz w:val="24"/>
          <w:szCs w:val="24"/>
        </w:rPr>
      </w:pPr>
    </w:p>
    <w:p w14:paraId="19FE52D7" w14:textId="77777777" w:rsidR="00CF5774" w:rsidRDefault="00A826D9">
      <w:pPr>
        <w:pBdr>
          <w:top w:val="nil"/>
          <w:left w:val="nil"/>
          <w:bottom w:val="nil"/>
          <w:right w:val="nil"/>
          <w:between w:val="nil"/>
        </w:pBdr>
        <w:spacing w:after="160" w:line="360" w:lineRule="auto"/>
        <w:ind w:left="708"/>
        <w:jc w:val="both"/>
        <w:rPr>
          <w:b/>
          <w:color w:val="000000"/>
          <w:sz w:val="24"/>
          <w:szCs w:val="24"/>
        </w:rPr>
      </w:pPr>
      <w:r>
        <w:rPr>
          <w:b/>
          <w:color w:val="000000"/>
          <w:sz w:val="24"/>
          <w:szCs w:val="24"/>
        </w:rPr>
        <w:t>CONTRATANTE</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CONTRATADA</w:t>
      </w:r>
    </w:p>
    <w:p w14:paraId="4CBCBE7F" w14:textId="77777777" w:rsidR="00CF5774" w:rsidRDefault="00CF5774">
      <w:pPr>
        <w:pBdr>
          <w:top w:val="nil"/>
          <w:left w:val="nil"/>
          <w:bottom w:val="nil"/>
          <w:right w:val="nil"/>
          <w:between w:val="nil"/>
        </w:pBdr>
        <w:spacing w:after="160" w:line="360" w:lineRule="auto"/>
        <w:ind w:left="708"/>
        <w:jc w:val="both"/>
        <w:rPr>
          <w:b/>
          <w:color w:val="000000"/>
          <w:sz w:val="24"/>
          <w:szCs w:val="24"/>
        </w:rPr>
      </w:pPr>
    </w:p>
    <w:p w14:paraId="7FE4F768" w14:textId="77777777" w:rsidR="00CF5774" w:rsidRDefault="00A826D9">
      <w:pPr>
        <w:pBdr>
          <w:top w:val="nil"/>
          <w:left w:val="nil"/>
          <w:bottom w:val="nil"/>
          <w:right w:val="nil"/>
          <w:between w:val="nil"/>
        </w:pBdr>
        <w:spacing w:after="160" w:line="360" w:lineRule="auto"/>
        <w:ind w:left="708"/>
        <w:jc w:val="both"/>
        <w:rPr>
          <w:b/>
          <w:color w:val="000000"/>
          <w:sz w:val="24"/>
          <w:szCs w:val="24"/>
        </w:rPr>
      </w:pPr>
      <w:r>
        <w:rPr>
          <w:b/>
          <w:color w:val="000000"/>
          <w:sz w:val="24"/>
          <w:szCs w:val="24"/>
        </w:rPr>
        <w:lastRenderedPageBreak/>
        <w:t>Testemunhas:</w:t>
      </w:r>
    </w:p>
    <w:p w14:paraId="0DF458DB" w14:textId="77777777" w:rsidR="00CF5774" w:rsidRDefault="00CF5774">
      <w:pPr>
        <w:pBdr>
          <w:top w:val="nil"/>
          <w:left w:val="nil"/>
          <w:bottom w:val="nil"/>
          <w:right w:val="nil"/>
          <w:between w:val="nil"/>
        </w:pBdr>
        <w:spacing w:after="160" w:line="360" w:lineRule="auto"/>
        <w:ind w:left="708"/>
        <w:jc w:val="both"/>
        <w:rPr>
          <w:b/>
          <w:color w:val="000000"/>
          <w:sz w:val="24"/>
          <w:szCs w:val="24"/>
        </w:rPr>
      </w:pPr>
    </w:p>
    <w:p w14:paraId="720177A3" w14:textId="77777777" w:rsidR="00CF5774" w:rsidRDefault="00A826D9">
      <w:pPr>
        <w:pBdr>
          <w:top w:val="nil"/>
          <w:left w:val="nil"/>
          <w:bottom w:val="nil"/>
          <w:right w:val="nil"/>
          <w:between w:val="nil"/>
        </w:pBdr>
        <w:spacing w:after="160" w:line="360" w:lineRule="auto"/>
        <w:ind w:left="708"/>
        <w:jc w:val="both"/>
        <w:rPr>
          <w:b/>
          <w:color w:val="000000"/>
          <w:sz w:val="24"/>
          <w:szCs w:val="24"/>
        </w:rPr>
      </w:pPr>
      <w:r>
        <w:rPr>
          <w:b/>
          <w:color w:val="000000"/>
          <w:sz w:val="24"/>
          <w:szCs w:val="24"/>
        </w:rPr>
        <w:t>Nome</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Nome</w:t>
      </w:r>
    </w:p>
    <w:p w14:paraId="3D579D41" w14:textId="77777777" w:rsidR="00CF5774" w:rsidRDefault="00A826D9">
      <w:pPr>
        <w:pBdr>
          <w:top w:val="nil"/>
          <w:left w:val="nil"/>
          <w:bottom w:val="nil"/>
          <w:right w:val="nil"/>
          <w:between w:val="nil"/>
        </w:pBdr>
        <w:spacing w:after="160" w:line="360" w:lineRule="auto"/>
        <w:ind w:left="708"/>
        <w:jc w:val="both"/>
        <w:rPr>
          <w:b/>
          <w:color w:val="000000"/>
          <w:sz w:val="24"/>
          <w:szCs w:val="24"/>
        </w:rPr>
      </w:pPr>
      <w:r>
        <w:rPr>
          <w:b/>
          <w:color w:val="000000"/>
          <w:sz w:val="24"/>
          <w:szCs w:val="24"/>
        </w:rPr>
        <w:t>CPF.</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CPF</w:t>
      </w:r>
    </w:p>
    <w:p w14:paraId="653895F6" w14:textId="77777777" w:rsidR="00CF5774" w:rsidRDefault="00CF5774">
      <w:pPr>
        <w:pBdr>
          <w:top w:val="nil"/>
          <w:left w:val="nil"/>
          <w:bottom w:val="nil"/>
          <w:right w:val="nil"/>
          <w:between w:val="nil"/>
        </w:pBdr>
        <w:spacing w:after="200" w:line="360" w:lineRule="auto"/>
        <w:ind w:left="720"/>
        <w:jc w:val="both"/>
        <w:rPr>
          <w:b/>
          <w:color w:val="000000"/>
          <w:sz w:val="24"/>
          <w:szCs w:val="24"/>
        </w:rPr>
      </w:pPr>
    </w:p>
    <w:p w14:paraId="46DDE5EB" w14:textId="77777777" w:rsidR="00CF5774" w:rsidRDefault="00CF5774">
      <w:pPr>
        <w:pBdr>
          <w:top w:val="nil"/>
          <w:left w:val="nil"/>
          <w:bottom w:val="nil"/>
          <w:right w:val="nil"/>
          <w:between w:val="nil"/>
        </w:pBdr>
        <w:spacing w:after="200" w:line="360" w:lineRule="auto"/>
        <w:ind w:left="720"/>
        <w:jc w:val="both"/>
        <w:rPr>
          <w:sz w:val="24"/>
          <w:szCs w:val="24"/>
        </w:rPr>
      </w:pPr>
    </w:p>
    <w:p w14:paraId="49CA4342" w14:textId="77777777" w:rsidR="00CF5774" w:rsidRDefault="00CF5774">
      <w:pPr>
        <w:pBdr>
          <w:top w:val="nil"/>
          <w:left w:val="nil"/>
          <w:bottom w:val="nil"/>
          <w:right w:val="nil"/>
          <w:between w:val="nil"/>
        </w:pBdr>
        <w:spacing w:after="200" w:line="360" w:lineRule="auto"/>
        <w:ind w:left="720"/>
        <w:jc w:val="both"/>
        <w:rPr>
          <w:sz w:val="24"/>
          <w:szCs w:val="24"/>
        </w:rPr>
      </w:pPr>
    </w:p>
    <w:p w14:paraId="6F83217A" w14:textId="77777777" w:rsidR="00CF5774" w:rsidRDefault="00CF5774">
      <w:pPr>
        <w:pBdr>
          <w:top w:val="nil"/>
          <w:left w:val="nil"/>
          <w:bottom w:val="nil"/>
          <w:right w:val="nil"/>
          <w:between w:val="nil"/>
        </w:pBdr>
        <w:spacing w:after="200" w:line="360" w:lineRule="auto"/>
        <w:ind w:left="720"/>
        <w:jc w:val="both"/>
        <w:rPr>
          <w:sz w:val="24"/>
          <w:szCs w:val="24"/>
        </w:rPr>
      </w:pPr>
    </w:p>
    <w:p w14:paraId="14A831BF" w14:textId="70D63FF3" w:rsidR="00CF5774" w:rsidRDefault="00CF5774">
      <w:pPr>
        <w:pBdr>
          <w:top w:val="nil"/>
          <w:left w:val="nil"/>
          <w:bottom w:val="nil"/>
          <w:right w:val="nil"/>
          <w:between w:val="nil"/>
        </w:pBdr>
        <w:spacing w:after="200" w:line="360" w:lineRule="auto"/>
        <w:ind w:left="720"/>
        <w:jc w:val="both"/>
        <w:rPr>
          <w:sz w:val="24"/>
          <w:szCs w:val="24"/>
        </w:rPr>
      </w:pPr>
    </w:p>
    <w:p w14:paraId="6660302E" w14:textId="13254BED" w:rsidR="00C53FE7" w:rsidRDefault="00C53FE7">
      <w:pPr>
        <w:pBdr>
          <w:top w:val="nil"/>
          <w:left w:val="nil"/>
          <w:bottom w:val="nil"/>
          <w:right w:val="nil"/>
          <w:between w:val="nil"/>
        </w:pBdr>
        <w:spacing w:after="200" w:line="360" w:lineRule="auto"/>
        <w:ind w:left="720"/>
        <w:jc w:val="both"/>
        <w:rPr>
          <w:sz w:val="24"/>
          <w:szCs w:val="24"/>
        </w:rPr>
      </w:pPr>
    </w:p>
    <w:p w14:paraId="18DE7634" w14:textId="296957B9" w:rsidR="00C53FE7" w:rsidRDefault="00C53FE7">
      <w:pPr>
        <w:pBdr>
          <w:top w:val="nil"/>
          <w:left w:val="nil"/>
          <w:bottom w:val="nil"/>
          <w:right w:val="nil"/>
          <w:between w:val="nil"/>
        </w:pBdr>
        <w:spacing w:after="200" w:line="360" w:lineRule="auto"/>
        <w:ind w:left="720"/>
        <w:jc w:val="both"/>
        <w:rPr>
          <w:sz w:val="24"/>
          <w:szCs w:val="24"/>
        </w:rPr>
      </w:pPr>
    </w:p>
    <w:p w14:paraId="49571BD7" w14:textId="2DD3D375" w:rsidR="00C53FE7" w:rsidRDefault="00C53FE7">
      <w:pPr>
        <w:pBdr>
          <w:top w:val="nil"/>
          <w:left w:val="nil"/>
          <w:bottom w:val="nil"/>
          <w:right w:val="nil"/>
          <w:between w:val="nil"/>
        </w:pBdr>
        <w:spacing w:after="200" w:line="360" w:lineRule="auto"/>
        <w:ind w:left="720"/>
        <w:jc w:val="both"/>
        <w:rPr>
          <w:sz w:val="24"/>
          <w:szCs w:val="24"/>
        </w:rPr>
      </w:pPr>
    </w:p>
    <w:p w14:paraId="32640CDE" w14:textId="434E6090" w:rsidR="00C53FE7" w:rsidRDefault="00C53FE7">
      <w:pPr>
        <w:pBdr>
          <w:top w:val="nil"/>
          <w:left w:val="nil"/>
          <w:bottom w:val="nil"/>
          <w:right w:val="nil"/>
          <w:between w:val="nil"/>
        </w:pBdr>
        <w:spacing w:after="200" w:line="360" w:lineRule="auto"/>
        <w:ind w:left="720"/>
        <w:jc w:val="both"/>
        <w:rPr>
          <w:sz w:val="24"/>
          <w:szCs w:val="24"/>
        </w:rPr>
      </w:pPr>
    </w:p>
    <w:p w14:paraId="30DB4BD4" w14:textId="54F534ED" w:rsidR="00C53FE7" w:rsidRDefault="00C53FE7">
      <w:pPr>
        <w:pBdr>
          <w:top w:val="nil"/>
          <w:left w:val="nil"/>
          <w:bottom w:val="nil"/>
          <w:right w:val="nil"/>
          <w:between w:val="nil"/>
        </w:pBdr>
        <w:spacing w:after="200" w:line="360" w:lineRule="auto"/>
        <w:ind w:left="720"/>
        <w:jc w:val="both"/>
        <w:rPr>
          <w:sz w:val="24"/>
          <w:szCs w:val="24"/>
        </w:rPr>
      </w:pPr>
    </w:p>
    <w:p w14:paraId="5DFC533E" w14:textId="341267FC" w:rsidR="00C8660A" w:rsidRDefault="00C8660A">
      <w:pPr>
        <w:pBdr>
          <w:top w:val="nil"/>
          <w:left w:val="nil"/>
          <w:bottom w:val="nil"/>
          <w:right w:val="nil"/>
          <w:between w:val="nil"/>
        </w:pBdr>
        <w:spacing w:after="200" w:line="360" w:lineRule="auto"/>
        <w:ind w:left="720"/>
        <w:jc w:val="both"/>
        <w:rPr>
          <w:sz w:val="24"/>
          <w:szCs w:val="24"/>
        </w:rPr>
      </w:pPr>
    </w:p>
    <w:p w14:paraId="412C0F0E" w14:textId="524A6420" w:rsidR="00C8660A" w:rsidRDefault="00C8660A">
      <w:pPr>
        <w:pBdr>
          <w:top w:val="nil"/>
          <w:left w:val="nil"/>
          <w:bottom w:val="nil"/>
          <w:right w:val="nil"/>
          <w:between w:val="nil"/>
        </w:pBdr>
        <w:spacing w:after="200" w:line="360" w:lineRule="auto"/>
        <w:ind w:left="720"/>
        <w:jc w:val="both"/>
        <w:rPr>
          <w:sz w:val="24"/>
          <w:szCs w:val="24"/>
        </w:rPr>
      </w:pPr>
    </w:p>
    <w:p w14:paraId="0AF009E0" w14:textId="35B79F95" w:rsidR="00C8660A" w:rsidRDefault="00C8660A">
      <w:pPr>
        <w:pBdr>
          <w:top w:val="nil"/>
          <w:left w:val="nil"/>
          <w:bottom w:val="nil"/>
          <w:right w:val="nil"/>
          <w:between w:val="nil"/>
        </w:pBdr>
        <w:spacing w:after="200" w:line="360" w:lineRule="auto"/>
        <w:ind w:left="720"/>
        <w:jc w:val="both"/>
        <w:rPr>
          <w:sz w:val="24"/>
          <w:szCs w:val="24"/>
        </w:rPr>
      </w:pPr>
    </w:p>
    <w:p w14:paraId="6071DC5C" w14:textId="0B1FAF55" w:rsidR="00C8660A" w:rsidRDefault="00C8660A">
      <w:pPr>
        <w:pBdr>
          <w:top w:val="nil"/>
          <w:left w:val="nil"/>
          <w:bottom w:val="nil"/>
          <w:right w:val="nil"/>
          <w:between w:val="nil"/>
        </w:pBdr>
        <w:spacing w:after="200" w:line="360" w:lineRule="auto"/>
        <w:ind w:left="720"/>
        <w:jc w:val="both"/>
        <w:rPr>
          <w:sz w:val="24"/>
          <w:szCs w:val="24"/>
        </w:rPr>
      </w:pPr>
    </w:p>
    <w:p w14:paraId="599617A9" w14:textId="6E1688AE" w:rsidR="00C8660A" w:rsidRDefault="00C8660A">
      <w:pPr>
        <w:pBdr>
          <w:top w:val="nil"/>
          <w:left w:val="nil"/>
          <w:bottom w:val="nil"/>
          <w:right w:val="nil"/>
          <w:between w:val="nil"/>
        </w:pBdr>
        <w:spacing w:after="200" w:line="360" w:lineRule="auto"/>
        <w:ind w:left="720"/>
        <w:jc w:val="both"/>
        <w:rPr>
          <w:sz w:val="24"/>
          <w:szCs w:val="24"/>
        </w:rPr>
      </w:pPr>
    </w:p>
    <w:p w14:paraId="718676B1" w14:textId="77777777" w:rsidR="00C8660A" w:rsidRDefault="00C8660A">
      <w:pPr>
        <w:pBdr>
          <w:top w:val="nil"/>
          <w:left w:val="nil"/>
          <w:bottom w:val="nil"/>
          <w:right w:val="nil"/>
          <w:between w:val="nil"/>
        </w:pBdr>
        <w:spacing w:after="200" w:line="360" w:lineRule="auto"/>
        <w:ind w:left="720"/>
        <w:jc w:val="both"/>
        <w:rPr>
          <w:sz w:val="24"/>
          <w:szCs w:val="24"/>
        </w:rPr>
      </w:pPr>
    </w:p>
    <w:p w14:paraId="13891992" w14:textId="77777777" w:rsidR="00CF5774" w:rsidRDefault="00CF5774">
      <w:pPr>
        <w:pBdr>
          <w:top w:val="nil"/>
          <w:left w:val="nil"/>
          <w:bottom w:val="nil"/>
          <w:right w:val="nil"/>
          <w:between w:val="nil"/>
        </w:pBdr>
        <w:spacing w:after="200" w:line="360" w:lineRule="auto"/>
        <w:ind w:left="720"/>
        <w:jc w:val="both"/>
        <w:rPr>
          <w:sz w:val="24"/>
          <w:szCs w:val="24"/>
        </w:rPr>
      </w:pPr>
    </w:p>
    <w:p w14:paraId="0DA6BDD3" w14:textId="77777777" w:rsidR="00CF5774" w:rsidRDefault="00A826D9">
      <w:pPr>
        <w:spacing w:after="140" w:line="360" w:lineRule="auto"/>
        <w:ind w:left="120" w:right="100"/>
        <w:jc w:val="center"/>
        <w:rPr>
          <w:b/>
          <w:sz w:val="24"/>
          <w:szCs w:val="24"/>
        </w:rPr>
      </w:pPr>
      <w:r>
        <w:rPr>
          <w:b/>
          <w:sz w:val="24"/>
          <w:szCs w:val="24"/>
        </w:rPr>
        <w:lastRenderedPageBreak/>
        <w:t>ANEXO VI</w:t>
      </w:r>
    </w:p>
    <w:p w14:paraId="50CCFB94" w14:textId="77777777" w:rsidR="00CF5774" w:rsidRDefault="00A826D9">
      <w:pPr>
        <w:spacing w:after="140" w:line="360" w:lineRule="auto"/>
        <w:ind w:left="120" w:right="100"/>
        <w:jc w:val="center"/>
        <w:rPr>
          <w:b/>
          <w:sz w:val="24"/>
          <w:szCs w:val="24"/>
        </w:rPr>
      </w:pPr>
      <w:r>
        <w:rPr>
          <w:b/>
          <w:sz w:val="24"/>
          <w:szCs w:val="24"/>
        </w:rPr>
        <w:t>CADASTRO</w:t>
      </w:r>
    </w:p>
    <w:p w14:paraId="62DC31E2" w14:textId="77777777" w:rsidR="00CF5774" w:rsidRDefault="00A826D9">
      <w:pPr>
        <w:spacing w:after="20" w:line="360" w:lineRule="auto"/>
        <w:jc w:val="both"/>
        <w:rPr>
          <w:b/>
          <w:sz w:val="24"/>
          <w:szCs w:val="24"/>
        </w:rPr>
      </w:pPr>
      <w:r>
        <w:rPr>
          <w:b/>
          <w:sz w:val="24"/>
          <w:szCs w:val="24"/>
        </w:rPr>
        <w:t>À</w:t>
      </w:r>
    </w:p>
    <w:p w14:paraId="34729221" w14:textId="77777777" w:rsidR="00CF5774" w:rsidRDefault="00A826D9">
      <w:pPr>
        <w:pStyle w:val="Ttulo3"/>
        <w:keepNext w:val="0"/>
        <w:keepLines w:val="0"/>
        <w:spacing w:after="120" w:line="276" w:lineRule="auto"/>
        <w:jc w:val="both"/>
        <w:rPr>
          <w:sz w:val="26"/>
          <w:szCs w:val="26"/>
        </w:rPr>
      </w:pPr>
      <w:bookmarkStart w:id="0" w:name="_heading=h.kku0lwm0lcft" w:colFirst="0" w:colLast="0"/>
      <w:bookmarkEnd w:id="0"/>
      <w:r>
        <w:rPr>
          <w:sz w:val="26"/>
          <w:szCs w:val="26"/>
        </w:rPr>
        <w:t>Câmara Municipal de Olímpia – SP</w:t>
      </w:r>
    </w:p>
    <w:p w14:paraId="2A5CCC77" w14:textId="77777777" w:rsidR="00CF5774" w:rsidRDefault="00A826D9">
      <w:pPr>
        <w:pStyle w:val="Ttulo3"/>
        <w:keepNext w:val="0"/>
        <w:keepLines w:val="0"/>
        <w:spacing w:after="120" w:line="276" w:lineRule="auto"/>
        <w:jc w:val="both"/>
        <w:rPr>
          <w:sz w:val="26"/>
          <w:szCs w:val="26"/>
        </w:rPr>
      </w:pPr>
      <w:bookmarkStart w:id="1" w:name="_heading=h.cykumn8my9xf" w:colFirst="0" w:colLast="0"/>
      <w:bookmarkEnd w:id="1"/>
      <w:r>
        <w:rPr>
          <w:sz w:val="26"/>
          <w:szCs w:val="26"/>
        </w:rPr>
        <w:t xml:space="preserve"> Ref. - Tomada de Preços nº 01/2022</w:t>
      </w:r>
    </w:p>
    <w:p w14:paraId="451CA7DA" w14:textId="77777777" w:rsidR="00CF5774" w:rsidRDefault="00A826D9">
      <w:pPr>
        <w:pStyle w:val="Ttulo3"/>
        <w:keepNext w:val="0"/>
        <w:keepLines w:val="0"/>
        <w:spacing w:after="120" w:line="276" w:lineRule="auto"/>
        <w:jc w:val="both"/>
        <w:rPr>
          <w:sz w:val="26"/>
          <w:szCs w:val="26"/>
        </w:rPr>
      </w:pPr>
      <w:bookmarkStart w:id="2" w:name="_heading=h.gvq79e1q5qpi" w:colFirst="0" w:colLast="0"/>
      <w:bookmarkEnd w:id="2"/>
      <w:r>
        <w:rPr>
          <w:sz w:val="26"/>
          <w:szCs w:val="26"/>
        </w:rPr>
        <w:t>A/C - Comissão de Licitações</w:t>
      </w:r>
    </w:p>
    <w:p w14:paraId="77603FFE" w14:textId="77777777" w:rsidR="00CF5774" w:rsidRDefault="00A826D9">
      <w:pPr>
        <w:spacing w:before="240" w:after="240" w:line="360" w:lineRule="auto"/>
        <w:jc w:val="both"/>
        <w:rPr>
          <w:sz w:val="24"/>
          <w:szCs w:val="24"/>
        </w:rPr>
      </w:pPr>
      <w:r>
        <w:rPr>
          <w:sz w:val="24"/>
          <w:szCs w:val="24"/>
        </w:rPr>
        <w:t xml:space="preserve"> </w:t>
      </w:r>
    </w:p>
    <w:p w14:paraId="4283DF65" w14:textId="77777777" w:rsidR="00CF5774" w:rsidRDefault="00A826D9">
      <w:pPr>
        <w:spacing w:line="360" w:lineRule="auto"/>
        <w:jc w:val="right"/>
        <w:rPr>
          <w:sz w:val="24"/>
          <w:szCs w:val="24"/>
        </w:rPr>
      </w:pPr>
      <w:r>
        <w:rPr>
          <w:sz w:val="24"/>
          <w:szCs w:val="24"/>
        </w:rPr>
        <w:t xml:space="preserve">Em atenção à solicitação contida no </w:t>
      </w:r>
      <w:r>
        <w:rPr>
          <w:b/>
          <w:sz w:val="24"/>
          <w:szCs w:val="24"/>
        </w:rPr>
        <w:t>Subitem 13.3</w:t>
      </w:r>
      <w:r>
        <w:rPr>
          <w:sz w:val="24"/>
          <w:szCs w:val="24"/>
        </w:rPr>
        <w:t>, do</w:t>
      </w:r>
    </w:p>
    <w:p w14:paraId="581E03BA" w14:textId="77777777" w:rsidR="00CF5774" w:rsidRDefault="00A826D9">
      <w:pPr>
        <w:spacing w:line="360" w:lineRule="auto"/>
        <w:ind w:right="20"/>
        <w:jc w:val="both"/>
        <w:rPr>
          <w:b/>
          <w:sz w:val="24"/>
          <w:szCs w:val="24"/>
        </w:rPr>
      </w:pPr>
      <w:r>
        <w:rPr>
          <w:sz w:val="24"/>
          <w:szCs w:val="24"/>
        </w:rPr>
        <w:t xml:space="preserve">Edital </w:t>
      </w:r>
      <w:r>
        <w:rPr>
          <w:b/>
          <w:sz w:val="24"/>
          <w:szCs w:val="24"/>
        </w:rPr>
        <w:t>“Tomada de Preços nº 01/2022”</w:t>
      </w:r>
      <w:r>
        <w:rPr>
          <w:sz w:val="24"/>
          <w:szCs w:val="24"/>
        </w:rPr>
        <w:t xml:space="preserve">, vem mui respeitosamente perante Vossa Senhoria, requerer o CADASTRO/INSCRIÇÃO na Câmara Municipal de Olímpia - SP, com o objetivo de participar do “Sorteio Público” para integrar a “Subcomissão Técnica”, a qual será responsável pela análise e julgamento das propostas técnicas que serão apresentadas na licitação supracitada, do tipo "Técnica e Preço", objetivando a contratação de Agência de Propaganda para prestação de serviços de publicidade e propaganda, no Município, por tempo determinado, para efetivo atendimento do que dispõem os § 1º e 9º, do Artigo 10, da Lei Federal nº 12.232/2.010. </w:t>
      </w:r>
      <w:r>
        <w:rPr>
          <w:b/>
          <w:sz w:val="24"/>
          <w:szCs w:val="24"/>
        </w:rPr>
        <w:t>FICHA DE INSCRIÇÃO</w:t>
      </w:r>
    </w:p>
    <w:p w14:paraId="1281CED7" w14:textId="77777777" w:rsidR="00CF5774" w:rsidRDefault="00A826D9">
      <w:pPr>
        <w:spacing w:after="20" w:line="360" w:lineRule="auto"/>
        <w:jc w:val="both"/>
        <w:rPr>
          <w:b/>
          <w:sz w:val="24"/>
          <w:szCs w:val="24"/>
        </w:rPr>
      </w:pPr>
      <w:r>
        <w:rPr>
          <w:b/>
          <w:sz w:val="24"/>
          <w:szCs w:val="24"/>
        </w:rPr>
        <w:t>Nome:</w:t>
      </w:r>
    </w:p>
    <w:p w14:paraId="18E8C089" w14:textId="77777777" w:rsidR="00CF5774" w:rsidRDefault="00A826D9">
      <w:pPr>
        <w:spacing w:after="20" w:line="360" w:lineRule="auto"/>
        <w:jc w:val="both"/>
        <w:rPr>
          <w:b/>
          <w:sz w:val="24"/>
          <w:szCs w:val="24"/>
        </w:rPr>
      </w:pPr>
      <w:r>
        <w:rPr>
          <w:b/>
          <w:sz w:val="24"/>
          <w:szCs w:val="24"/>
        </w:rPr>
        <w:t>Nacionalidade:</w:t>
      </w:r>
    </w:p>
    <w:p w14:paraId="342F049D" w14:textId="77777777" w:rsidR="00CF5774" w:rsidRDefault="00A826D9">
      <w:pPr>
        <w:spacing w:after="20" w:line="360" w:lineRule="auto"/>
        <w:jc w:val="both"/>
        <w:rPr>
          <w:b/>
          <w:sz w:val="24"/>
          <w:szCs w:val="24"/>
        </w:rPr>
      </w:pPr>
      <w:r>
        <w:rPr>
          <w:b/>
          <w:sz w:val="24"/>
          <w:szCs w:val="24"/>
        </w:rPr>
        <w:t>Estado Civil:</w:t>
      </w:r>
    </w:p>
    <w:p w14:paraId="0AD0C165" w14:textId="77777777" w:rsidR="00CF5774" w:rsidRDefault="00A826D9">
      <w:pPr>
        <w:spacing w:after="20" w:line="360" w:lineRule="auto"/>
        <w:ind w:right="7740"/>
        <w:jc w:val="both"/>
        <w:rPr>
          <w:b/>
          <w:sz w:val="24"/>
          <w:szCs w:val="24"/>
        </w:rPr>
      </w:pPr>
      <w:r>
        <w:rPr>
          <w:b/>
          <w:sz w:val="24"/>
          <w:szCs w:val="24"/>
        </w:rPr>
        <w:t>Profissão: RG:</w:t>
      </w:r>
    </w:p>
    <w:p w14:paraId="059808AD" w14:textId="77777777" w:rsidR="00CF5774" w:rsidRDefault="00A826D9">
      <w:pPr>
        <w:spacing w:after="20" w:line="360" w:lineRule="auto"/>
        <w:jc w:val="both"/>
        <w:rPr>
          <w:b/>
          <w:sz w:val="24"/>
          <w:szCs w:val="24"/>
        </w:rPr>
      </w:pPr>
      <w:r>
        <w:rPr>
          <w:b/>
          <w:sz w:val="24"/>
          <w:szCs w:val="24"/>
        </w:rPr>
        <w:t>CPF. (MF):</w:t>
      </w:r>
    </w:p>
    <w:p w14:paraId="3491852D" w14:textId="77777777" w:rsidR="00CF5774" w:rsidRDefault="00A826D9">
      <w:pPr>
        <w:spacing w:after="20" w:line="360" w:lineRule="auto"/>
        <w:jc w:val="both"/>
        <w:rPr>
          <w:b/>
          <w:sz w:val="24"/>
          <w:szCs w:val="24"/>
        </w:rPr>
      </w:pPr>
      <w:r>
        <w:rPr>
          <w:b/>
          <w:sz w:val="24"/>
          <w:szCs w:val="24"/>
        </w:rPr>
        <w:t>Endereço:</w:t>
      </w:r>
    </w:p>
    <w:p w14:paraId="4DAEEF41" w14:textId="77777777" w:rsidR="00CF5774" w:rsidRDefault="00A826D9">
      <w:pPr>
        <w:spacing w:after="140" w:line="360" w:lineRule="auto"/>
        <w:ind w:right="7500"/>
        <w:jc w:val="both"/>
        <w:rPr>
          <w:sz w:val="24"/>
          <w:szCs w:val="24"/>
        </w:rPr>
      </w:pPr>
      <w:r>
        <w:rPr>
          <w:b/>
          <w:sz w:val="24"/>
          <w:szCs w:val="24"/>
        </w:rPr>
        <w:t xml:space="preserve">Telefone: </w:t>
      </w:r>
      <w:proofErr w:type="spellStart"/>
      <w:r>
        <w:rPr>
          <w:b/>
          <w:sz w:val="24"/>
          <w:szCs w:val="24"/>
        </w:rPr>
        <w:t>Email</w:t>
      </w:r>
      <w:proofErr w:type="spellEnd"/>
      <w:r>
        <w:rPr>
          <w:b/>
          <w:sz w:val="24"/>
          <w:szCs w:val="24"/>
        </w:rPr>
        <w:t xml:space="preserve">: </w:t>
      </w:r>
      <w:r>
        <w:rPr>
          <w:sz w:val="24"/>
          <w:szCs w:val="24"/>
        </w:rPr>
        <w:t xml:space="preserve"> </w:t>
      </w:r>
    </w:p>
    <w:p w14:paraId="4B1D7DA2" w14:textId="77777777" w:rsidR="00CF5774" w:rsidRDefault="00A826D9">
      <w:pPr>
        <w:spacing w:line="360" w:lineRule="auto"/>
        <w:jc w:val="both"/>
        <w:rPr>
          <w:sz w:val="24"/>
          <w:szCs w:val="24"/>
        </w:rPr>
      </w:pPr>
      <w:r>
        <w:rPr>
          <w:sz w:val="24"/>
          <w:szCs w:val="24"/>
        </w:rPr>
        <w:t xml:space="preserve">- </w:t>
      </w:r>
      <w:proofErr w:type="gramStart"/>
      <w:r>
        <w:rPr>
          <w:sz w:val="24"/>
          <w:szCs w:val="24"/>
        </w:rPr>
        <w:t xml:space="preserve">(  </w:t>
      </w:r>
      <w:proofErr w:type="gramEnd"/>
      <w:r>
        <w:rPr>
          <w:sz w:val="24"/>
          <w:szCs w:val="24"/>
        </w:rPr>
        <w:t xml:space="preserve"> ) Mantenho vínculo funcional ou contratual, direto ou indireto, com</w:t>
      </w:r>
    </w:p>
    <w:p w14:paraId="456994B4" w14:textId="77777777" w:rsidR="00CF5774" w:rsidRDefault="00A826D9">
      <w:pPr>
        <w:spacing w:after="120" w:line="360" w:lineRule="auto"/>
        <w:ind w:right="20"/>
        <w:jc w:val="both"/>
        <w:rPr>
          <w:sz w:val="24"/>
          <w:szCs w:val="24"/>
        </w:rPr>
      </w:pPr>
      <w:r>
        <w:rPr>
          <w:sz w:val="24"/>
          <w:szCs w:val="24"/>
        </w:rPr>
        <w:lastRenderedPageBreak/>
        <w:t>a Câmara Municipal de Olímpia - SP.</w:t>
      </w:r>
    </w:p>
    <w:p w14:paraId="7E7AA9F5" w14:textId="77777777" w:rsidR="00CF5774" w:rsidRDefault="00A826D9">
      <w:pPr>
        <w:spacing w:line="360" w:lineRule="auto"/>
        <w:ind w:left="280" w:right="20" w:hanging="140"/>
        <w:jc w:val="both"/>
        <w:rPr>
          <w:sz w:val="24"/>
          <w:szCs w:val="24"/>
        </w:rPr>
      </w:pPr>
      <w:proofErr w:type="gramStart"/>
      <w:r>
        <w:rPr>
          <w:rFonts w:ascii="Arial" w:eastAsia="Arial" w:hAnsi="Arial" w:cs="Arial"/>
          <w:color w:val="00000A"/>
          <w:sz w:val="24"/>
          <w:szCs w:val="24"/>
        </w:rPr>
        <w:t>-</w:t>
      </w:r>
      <w:r>
        <w:rPr>
          <w:color w:val="00000A"/>
          <w:sz w:val="14"/>
          <w:szCs w:val="14"/>
        </w:rPr>
        <w:t xml:space="preserve">  </w:t>
      </w:r>
      <w:r>
        <w:rPr>
          <w:sz w:val="24"/>
          <w:szCs w:val="24"/>
        </w:rPr>
        <w:t>(</w:t>
      </w:r>
      <w:proofErr w:type="gramEnd"/>
      <w:r>
        <w:rPr>
          <w:sz w:val="24"/>
          <w:szCs w:val="24"/>
        </w:rPr>
        <w:t xml:space="preserve">  ) Não mantenho vínculo funcional ou contratual, direto ou indireto,</w:t>
      </w:r>
    </w:p>
    <w:p w14:paraId="42D723C6" w14:textId="77777777" w:rsidR="00CF5774" w:rsidRDefault="00A826D9">
      <w:pPr>
        <w:spacing w:after="120" w:line="360" w:lineRule="auto"/>
        <w:ind w:right="20"/>
        <w:jc w:val="both"/>
        <w:rPr>
          <w:sz w:val="24"/>
          <w:szCs w:val="24"/>
        </w:rPr>
      </w:pPr>
      <w:r>
        <w:rPr>
          <w:sz w:val="24"/>
          <w:szCs w:val="24"/>
        </w:rPr>
        <w:t>com a Câmara Municipal de Olímpia - SP.</w:t>
      </w:r>
    </w:p>
    <w:p w14:paraId="528441DD" w14:textId="77777777" w:rsidR="00CF5774" w:rsidRDefault="00A826D9">
      <w:pPr>
        <w:spacing w:line="360" w:lineRule="auto"/>
        <w:ind w:right="120"/>
        <w:jc w:val="right"/>
        <w:rPr>
          <w:sz w:val="24"/>
          <w:szCs w:val="24"/>
        </w:rPr>
      </w:pPr>
      <w:r>
        <w:rPr>
          <w:sz w:val="24"/>
          <w:szCs w:val="24"/>
        </w:rPr>
        <w:t>Por fim, informo que tenho ciência e concordo com o estabelecido no</w:t>
      </w:r>
    </w:p>
    <w:p w14:paraId="36DF9A72" w14:textId="77777777" w:rsidR="00CF5774" w:rsidRDefault="00A826D9">
      <w:pPr>
        <w:spacing w:after="120" w:line="360" w:lineRule="auto"/>
        <w:ind w:right="20"/>
        <w:jc w:val="both"/>
        <w:rPr>
          <w:sz w:val="24"/>
          <w:szCs w:val="24"/>
        </w:rPr>
      </w:pPr>
      <w:r>
        <w:rPr>
          <w:sz w:val="24"/>
          <w:szCs w:val="24"/>
        </w:rPr>
        <w:t>Subitem 13.3 do Edital</w:t>
      </w:r>
    </w:p>
    <w:p w14:paraId="3B34D51E" w14:textId="77777777" w:rsidR="00CF5774" w:rsidRDefault="00A826D9">
      <w:pPr>
        <w:spacing w:before="240" w:after="580" w:line="360" w:lineRule="auto"/>
        <w:jc w:val="both"/>
        <w:rPr>
          <w:sz w:val="24"/>
          <w:szCs w:val="24"/>
        </w:rPr>
      </w:pPr>
      <w:r>
        <w:rPr>
          <w:rFonts w:ascii="Calibri" w:eastAsia="Calibri" w:hAnsi="Calibri" w:cs="Calibri"/>
          <w:sz w:val="22"/>
          <w:szCs w:val="22"/>
        </w:rPr>
        <w:t xml:space="preserve">                                                                                  </w:t>
      </w:r>
      <w:r>
        <w:rPr>
          <w:rFonts w:ascii="Calibri" w:eastAsia="Calibri" w:hAnsi="Calibri" w:cs="Calibri"/>
          <w:sz w:val="22"/>
          <w:szCs w:val="22"/>
        </w:rPr>
        <w:tab/>
      </w:r>
      <w:r>
        <w:rPr>
          <w:sz w:val="24"/>
          <w:szCs w:val="24"/>
        </w:rPr>
        <w:t xml:space="preserve">    </w:t>
      </w:r>
      <w:r>
        <w:rPr>
          <w:sz w:val="24"/>
          <w:szCs w:val="24"/>
        </w:rPr>
        <w:tab/>
        <w:t xml:space="preserve">_________, __ de_____ </w:t>
      </w:r>
      <w:proofErr w:type="spellStart"/>
      <w:r>
        <w:rPr>
          <w:sz w:val="24"/>
          <w:szCs w:val="24"/>
        </w:rPr>
        <w:t>de</w:t>
      </w:r>
      <w:proofErr w:type="spellEnd"/>
      <w:r>
        <w:rPr>
          <w:sz w:val="24"/>
          <w:szCs w:val="24"/>
        </w:rPr>
        <w:t xml:space="preserve"> 2022.</w:t>
      </w:r>
    </w:p>
    <w:p w14:paraId="74E0A13C" w14:textId="77777777" w:rsidR="00CF5774" w:rsidRDefault="00A826D9">
      <w:pPr>
        <w:spacing w:line="360" w:lineRule="auto"/>
        <w:ind w:left="120" w:right="100"/>
        <w:jc w:val="center"/>
        <w:rPr>
          <w:b/>
          <w:sz w:val="24"/>
          <w:szCs w:val="24"/>
        </w:rPr>
      </w:pPr>
      <w:r>
        <w:rPr>
          <w:b/>
          <w:sz w:val="24"/>
          <w:szCs w:val="24"/>
        </w:rPr>
        <w:t>Requerente</w:t>
      </w:r>
    </w:p>
    <w:p w14:paraId="6896639F" w14:textId="77777777" w:rsidR="00CF5774" w:rsidRDefault="00A826D9">
      <w:pPr>
        <w:spacing w:after="140" w:line="360" w:lineRule="auto"/>
        <w:ind w:left="120" w:right="100"/>
        <w:jc w:val="center"/>
        <w:rPr>
          <w:b/>
          <w:sz w:val="24"/>
          <w:szCs w:val="24"/>
        </w:rPr>
      </w:pPr>
      <w:r>
        <w:rPr>
          <w:b/>
          <w:sz w:val="24"/>
          <w:szCs w:val="24"/>
        </w:rPr>
        <w:t>(Assinar)</w:t>
      </w:r>
    </w:p>
    <w:p w14:paraId="6C78A918" w14:textId="77777777" w:rsidR="00CF5774" w:rsidRDefault="00A826D9">
      <w:pPr>
        <w:spacing w:after="160" w:line="360" w:lineRule="auto"/>
        <w:ind w:right="20"/>
        <w:jc w:val="both"/>
        <w:rPr>
          <w:i/>
          <w:sz w:val="24"/>
          <w:szCs w:val="24"/>
        </w:rPr>
      </w:pPr>
      <w:r>
        <w:rPr>
          <w:b/>
          <w:i/>
          <w:sz w:val="24"/>
          <w:szCs w:val="24"/>
        </w:rPr>
        <w:t>OBS</w:t>
      </w:r>
      <w:r>
        <w:rPr>
          <w:i/>
          <w:sz w:val="24"/>
          <w:szCs w:val="24"/>
        </w:rPr>
        <w:t>. Este cadastro deverá ser entregue no Setor de Licitação da Câmara até a data ......./.......2022.</w:t>
      </w:r>
    </w:p>
    <w:p w14:paraId="6BFBF1DB" w14:textId="77777777" w:rsidR="00CF5774" w:rsidRDefault="00A826D9">
      <w:pPr>
        <w:spacing w:after="160" w:line="360" w:lineRule="auto"/>
        <w:ind w:left="280" w:right="20" w:hanging="140"/>
        <w:jc w:val="both"/>
        <w:rPr>
          <w:i/>
          <w:sz w:val="24"/>
          <w:szCs w:val="24"/>
        </w:rPr>
      </w:pPr>
      <w:r>
        <w:rPr>
          <w:rFonts w:ascii="Arial" w:eastAsia="Arial" w:hAnsi="Arial" w:cs="Arial"/>
          <w:color w:val="00000A"/>
          <w:sz w:val="24"/>
          <w:szCs w:val="24"/>
        </w:rPr>
        <w:t>-</w:t>
      </w:r>
      <w:r>
        <w:rPr>
          <w:color w:val="00000A"/>
          <w:sz w:val="14"/>
          <w:szCs w:val="14"/>
        </w:rPr>
        <w:t xml:space="preserve">  </w:t>
      </w:r>
      <w:r>
        <w:rPr>
          <w:i/>
          <w:sz w:val="24"/>
          <w:szCs w:val="24"/>
        </w:rPr>
        <w:t>Em caso de vínculo funcional ou contratual com a Câmara Municipal de Olímpia SP, DEVERÁ ser anexada cópia do documento comprobatório do referido vínculo.</w:t>
      </w:r>
    </w:p>
    <w:p w14:paraId="3B7A4D61" w14:textId="77777777" w:rsidR="00CF5774" w:rsidRDefault="00CF5774">
      <w:pPr>
        <w:spacing w:after="140" w:line="264" w:lineRule="auto"/>
        <w:ind w:left="120" w:right="100"/>
        <w:jc w:val="center"/>
        <w:rPr>
          <w:b/>
          <w:sz w:val="24"/>
          <w:szCs w:val="24"/>
        </w:rPr>
      </w:pPr>
    </w:p>
    <w:p w14:paraId="5DF74E97" w14:textId="77777777" w:rsidR="00CF5774" w:rsidRDefault="00CF5774">
      <w:pPr>
        <w:spacing w:after="140" w:line="264" w:lineRule="auto"/>
        <w:ind w:left="120" w:right="100"/>
        <w:jc w:val="center"/>
        <w:rPr>
          <w:b/>
          <w:sz w:val="24"/>
          <w:szCs w:val="24"/>
        </w:rPr>
      </w:pPr>
    </w:p>
    <w:p w14:paraId="738ED437" w14:textId="77777777" w:rsidR="00CF5774" w:rsidRDefault="00CF5774">
      <w:pPr>
        <w:spacing w:after="140" w:line="264" w:lineRule="auto"/>
        <w:ind w:left="120" w:right="100"/>
        <w:jc w:val="center"/>
        <w:rPr>
          <w:b/>
          <w:sz w:val="24"/>
          <w:szCs w:val="24"/>
        </w:rPr>
      </w:pPr>
    </w:p>
    <w:p w14:paraId="49702842" w14:textId="77777777" w:rsidR="00CF5774" w:rsidRDefault="00CF5774">
      <w:pPr>
        <w:spacing w:after="140" w:line="264" w:lineRule="auto"/>
        <w:ind w:left="120" w:right="100"/>
        <w:jc w:val="center"/>
        <w:rPr>
          <w:b/>
          <w:sz w:val="24"/>
          <w:szCs w:val="24"/>
        </w:rPr>
      </w:pPr>
    </w:p>
    <w:p w14:paraId="6EC54391" w14:textId="77777777" w:rsidR="00CF5774" w:rsidRDefault="00CF5774">
      <w:pPr>
        <w:spacing w:after="140" w:line="264" w:lineRule="auto"/>
        <w:ind w:left="120" w:right="100"/>
        <w:jc w:val="center"/>
        <w:rPr>
          <w:b/>
          <w:sz w:val="24"/>
          <w:szCs w:val="24"/>
        </w:rPr>
      </w:pPr>
    </w:p>
    <w:p w14:paraId="20BDF87B" w14:textId="77777777" w:rsidR="00CF5774" w:rsidRDefault="00CF5774">
      <w:pPr>
        <w:spacing w:after="140" w:line="264" w:lineRule="auto"/>
        <w:ind w:left="120" w:right="100"/>
        <w:jc w:val="center"/>
        <w:rPr>
          <w:b/>
          <w:sz w:val="24"/>
          <w:szCs w:val="24"/>
        </w:rPr>
      </w:pPr>
    </w:p>
    <w:p w14:paraId="32F24241" w14:textId="77777777" w:rsidR="00CF5774" w:rsidRDefault="00CF5774">
      <w:pPr>
        <w:spacing w:after="140" w:line="264" w:lineRule="auto"/>
        <w:ind w:left="120" w:right="100"/>
        <w:jc w:val="center"/>
        <w:rPr>
          <w:b/>
          <w:sz w:val="24"/>
          <w:szCs w:val="24"/>
        </w:rPr>
      </w:pPr>
    </w:p>
    <w:p w14:paraId="12E47A9A" w14:textId="77777777" w:rsidR="00CF5774" w:rsidRDefault="00CF5774">
      <w:pPr>
        <w:spacing w:after="140" w:line="264" w:lineRule="auto"/>
        <w:ind w:left="120" w:right="100"/>
        <w:jc w:val="center"/>
        <w:rPr>
          <w:b/>
          <w:sz w:val="24"/>
          <w:szCs w:val="24"/>
        </w:rPr>
      </w:pPr>
    </w:p>
    <w:p w14:paraId="62402841" w14:textId="77777777" w:rsidR="00CF5774" w:rsidRDefault="00CF5774">
      <w:pPr>
        <w:spacing w:after="140" w:line="264" w:lineRule="auto"/>
        <w:ind w:left="120" w:right="100"/>
        <w:jc w:val="center"/>
        <w:rPr>
          <w:b/>
          <w:sz w:val="24"/>
          <w:szCs w:val="24"/>
        </w:rPr>
      </w:pPr>
    </w:p>
    <w:p w14:paraId="52553C4D" w14:textId="77777777" w:rsidR="00CF5774" w:rsidRDefault="00CF5774">
      <w:pPr>
        <w:spacing w:after="140" w:line="264" w:lineRule="auto"/>
        <w:ind w:left="120" w:right="100"/>
        <w:jc w:val="center"/>
        <w:rPr>
          <w:b/>
          <w:sz w:val="24"/>
          <w:szCs w:val="24"/>
        </w:rPr>
      </w:pPr>
    </w:p>
    <w:p w14:paraId="2AF72506" w14:textId="77777777" w:rsidR="00CF5774" w:rsidRDefault="00CF5774">
      <w:pPr>
        <w:spacing w:after="140" w:line="264" w:lineRule="auto"/>
        <w:ind w:left="120" w:right="100"/>
        <w:jc w:val="center"/>
        <w:rPr>
          <w:b/>
          <w:sz w:val="24"/>
          <w:szCs w:val="24"/>
        </w:rPr>
      </w:pPr>
    </w:p>
    <w:p w14:paraId="665422DB" w14:textId="77777777" w:rsidR="00CF5774" w:rsidRDefault="00CF5774">
      <w:pPr>
        <w:spacing w:after="140" w:line="264" w:lineRule="auto"/>
        <w:ind w:left="120" w:right="100"/>
        <w:jc w:val="center"/>
        <w:rPr>
          <w:b/>
          <w:sz w:val="24"/>
          <w:szCs w:val="24"/>
        </w:rPr>
      </w:pPr>
    </w:p>
    <w:p w14:paraId="44CA16EE" w14:textId="77777777" w:rsidR="00CF5774" w:rsidRDefault="00CF5774">
      <w:pPr>
        <w:spacing w:after="140" w:line="264" w:lineRule="auto"/>
        <w:ind w:left="120" w:right="100"/>
        <w:jc w:val="center"/>
        <w:rPr>
          <w:b/>
          <w:sz w:val="24"/>
          <w:szCs w:val="24"/>
        </w:rPr>
      </w:pPr>
    </w:p>
    <w:p w14:paraId="17DE8D78" w14:textId="77777777" w:rsidR="00CF5774" w:rsidRDefault="00CF5774">
      <w:pPr>
        <w:spacing w:after="140" w:line="264" w:lineRule="auto"/>
        <w:ind w:left="120" w:right="100"/>
        <w:jc w:val="center"/>
        <w:rPr>
          <w:b/>
          <w:sz w:val="24"/>
          <w:szCs w:val="24"/>
        </w:rPr>
      </w:pPr>
    </w:p>
    <w:p w14:paraId="2727048B" w14:textId="77777777" w:rsidR="00CF5774" w:rsidRDefault="00A826D9">
      <w:pPr>
        <w:spacing w:after="140" w:line="264" w:lineRule="auto"/>
        <w:ind w:left="120" w:right="100"/>
        <w:jc w:val="center"/>
        <w:rPr>
          <w:b/>
          <w:sz w:val="24"/>
          <w:szCs w:val="24"/>
        </w:rPr>
      </w:pPr>
      <w:r>
        <w:rPr>
          <w:b/>
          <w:sz w:val="24"/>
          <w:szCs w:val="24"/>
        </w:rPr>
        <w:lastRenderedPageBreak/>
        <w:t>ANEXO VII</w:t>
      </w:r>
    </w:p>
    <w:p w14:paraId="1EE6135A" w14:textId="77777777" w:rsidR="00CF5774" w:rsidRDefault="00A826D9">
      <w:pPr>
        <w:spacing w:after="140" w:line="264" w:lineRule="auto"/>
        <w:ind w:left="120" w:right="100"/>
        <w:jc w:val="center"/>
        <w:rPr>
          <w:b/>
          <w:sz w:val="24"/>
          <w:szCs w:val="24"/>
        </w:rPr>
      </w:pPr>
      <w:r>
        <w:rPr>
          <w:b/>
          <w:sz w:val="24"/>
          <w:szCs w:val="24"/>
        </w:rPr>
        <w:t>REQUERIMENTO</w:t>
      </w:r>
    </w:p>
    <w:p w14:paraId="7B8128C7" w14:textId="77777777" w:rsidR="00CF5774" w:rsidRDefault="00A826D9" w:rsidP="00C8660A">
      <w:pPr>
        <w:jc w:val="both"/>
        <w:rPr>
          <w:b/>
          <w:sz w:val="24"/>
          <w:szCs w:val="24"/>
        </w:rPr>
      </w:pPr>
      <w:r>
        <w:rPr>
          <w:b/>
          <w:sz w:val="24"/>
          <w:szCs w:val="24"/>
        </w:rPr>
        <w:t>À</w:t>
      </w:r>
    </w:p>
    <w:p w14:paraId="25064644" w14:textId="77777777" w:rsidR="00CF5774" w:rsidRDefault="00A826D9" w:rsidP="00C8660A">
      <w:pPr>
        <w:pStyle w:val="Ttulo3"/>
        <w:keepNext w:val="0"/>
        <w:keepLines w:val="0"/>
        <w:spacing w:after="0"/>
        <w:jc w:val="both"/>
        <w:rPr>
          <w:sz w:val="26"/>
          <w:szCs w:val="26"/>
        </w:rPr>
      </w:pPr>
      <w:bookmarkStart w:id="3" w:name="_heading=h.1tx2frbvo1hg" w:colFirst="0" w:colLast="0"/>
      <w:bookmarkEnd w:id="3"/>
      <w:r>
        <w:rPr>
          <w:sz w:val="26"/>
          <w:szCs w:val="26"/>
        </w:rPr>
        <w:t>Câmara Municipal de Olímpia - SP</w:t>
      </w:r>
    </w:p>
    <w:p w14:paraId="7CC26ECC" w14:textId="77777777" w:rsidR="00CF5774" w:rsidRDefault="00A826D9" w:rsidP="00C8660A">
      <w:pPr>
        <w:pStyle w:val="Ttulo3"/>
        <w:keepNext w:val="0"/>
        <w:keepLines w:val="0"/>
        <w:spacing w:after="0"/>
        <w:jc w:val="both"/>
        <w:rPr>
          <w:sz w:val="26"/>
          <w:szCs w:val="26"/>
        </w:rPr>
      </w:pPr>
      <w:bookmarkStart w:id="4" w:name="_heading=h.bqk7kk23bp5v" w:colFirst="0" w:colLast="0"/>
      <w:bookmarkEnd w:id="4"/>
      <w:r>
        <w:rPr>
          <w:sz w:val="26"/>
          <w:szCs w:val="26"/>
        </w:rPr>
        <w:t>Ref. - Tomada de Preços nº 01/2021</w:t>
      </w:r>
    </w:p>
    <w:p w14:paraId="4A218EFB" w14:textId="77777777" w:rsidR="00CF5774" w:rsidRDefault="00A826D9" w:rsidP="00C8660A">
      <w:pPr>
        <w:pStyle w:val="Ttulo3"/>
        <w:keepNext w:val="0"/>
        <w:keepLines w:val="0"/>
        <w:spacing w:after="0"/>
        <w:jc w:val="both"/>
        <w:rPr>
          <w:sz w:val="26"/>
          <w:szCs w:val="26"/>
        </w:rPr>
      </w:pPr>
      <w:bookmarkStart w:id="5" w:name="_heading=h.usj466ayvb1u" w:colFirst="0" w:colLast="0"/>
      <w:bookmarkEnd w:id="5"/>
      <w:r>
        <w:rPr>
          <w:sz w:val="26"/>
          <w:szCs w:val="26"/>
        </w:rPr>
        <w:t xml:space="preserve"> A/C – Comissão de Licitações </w:t>
      </w:r>
    </w:p>
    <w:p w14:paraId="65F673F4" w14:textId="4E844B54" w:rsidR="00CF5774" w:rsidRDefault="00A826D9">
      <w:pPr>
        <w:spacing w:before="240" w:after="240" w:line="360" w:lineRule="auto"/>
        <w:jc w:val="both"/>
        <w:rPr>
          <w:sz w:val="24"/>
          <w:szCs w:val="24"/>
        </w:rPr>
      </w:pPr>
      <w:r>
        <w:rPr>
          <w:sz w:val="24"/>
          <w:szCs w:val="24"/>
        </w:rPr>
        <w:t xml:space="preserve">  </w:t>
      </w:r>
    </w:p>
    <w:p w14:paraId="3ACB4736" w14:textId="77777777" w:rsidR="00CF5774" w:rsidRDefault="00A826D9" w:rsidP="00C8660A">
      <w:pPr>
        <w:spacing w:after="560"/>
        <w:ind w:left="-20" w:right="20" w:firstLine="3540"/>
        <w:jc w:val="both"/>
        <w:rPr>
          <w:sz w:val="24"/>
          <w:szCs w:val="24"/>
        </w:rPr>
      </w:pPr>
      <w:r>
        <w:rPr>
          <w:sz w:val="24"/>
          <w:szCs w:val="24"/>
        </w:rPr>
        <w:t xml:space="preserve">A Empresa:-_________________________________, CNPJ (MF) nº _____________________, I.E. nº ___________________, estabelecida na______________________, neste ato representada pelo Sr.___________________, RG nº _______________ SSP/_____,  CPF (MF) nº ___________________, residente e domiciliado na ___________________, nº __________, Cidade___________, em atenção  à solicitação contida no </w:t>
      </w:r>
      <w:r>
        <w:rPr>
          <w:b/>
          <w:sz w:val="24"/>
          <w:szCs w:val="24"/>
        </w:rPr>
        <w:t>Subitem 5.2.3</w:t>
      </w:r>
      <w:r>
        <w:rPr>
          <w:sz w:val="24"/>
          <w:szCs w:val="24"/>
        </w:rPr>
        <w:t>, do Edital “Tomada de Preços nº 01/2022”, vimos por meio deste, retirar o invólucro padronizado  da Câmara Municipal de Olímpia - SP, para uso  na licitação supracitada.</w:t>
      </w:r>
    </w:p>
    <w:p w14:paraId="2377A7DA" w14:textId="77777777" w:rsidR="00CF5774" w:rsidRDefault="00A826D9" w:rsidP="00C8660A">
      <w:pPr>
        <w:spacing w:after="140"/>
        <w:ind w:left="1180" w:right="1760"/>
        <w:jc w:val="center"/>
        <w:rPr>
          <w:sz w:val="24"/>
          <w:szCs w:val="24"/>
        </w:rPr>
      </w:pPr>
      <w:r>
        <w:rPr>
          <w:sz w:val="24"/>
          <w:szCs w:val="24"/>
        </w:rPr>
        <w:t>Nestes Termos,</w:t>
      </w:r>
    </w:p>
    <w:p w14:paraId="406F29BE" w14:textId="77777777" w:rsidR="00CF5774" w:rsidRDefault="00A826D9" w:rsidP="00C8660A">
      <w:pPr>
        <w:spacing w:after="1000"/>
        <w:ind w:left="1180"/>
        <w:jc w:val="center"/>
        <w:rPr>
          <w:sz w:val="24"/>
          <w:szCs w:val="24"/>
        </w:rPr>
      </w:pPr>
      <w:r>
        <w:rPr>
          <w:sz w:val="24"/>
          <w:szCs w:val="24"/>
        </w:rPr>
        <w:t xml:space="preserve">Pede e espera </w:t>
      </w:r>
      <w:r>
        <w:rPr>
          <w:b/>
          <w:sz w:val="24"/>
          <w:szCs w:val="24"/>
        </w:rPr>
        <w:t>DEFERIMENTO</w:t>
      </w:r>
      <w:r>
        <w:rPr>
          <w:sz w:val="24"/>
          <w:szCs w:val="24"/>
        </w:rPr>
        <w:t>.</w:t>
      </w:r>
    </w:p>
    <w:p w14:paraId="58D5A31B" w14:textId="77777777" w:rsidR="00C8660A" w:rsidRDefault="00A826D9" w:rsidP="00C8660A">
      <w:pPr>
        <w:spacing w:before="240" w:after="1020"/>
        <w:jc w:val="both"/>
        <w:rPr>
          <w:sz w:val="24"/>
          <w:szCs w:val="24"/>
        </w:rPr>
      </w:pPr>
      <w:r>
        <w:rPr>
          <w:rFonts w:ascii="Calibri" w:eastAsia="Calibri" w:hAnsi="Calibri" w:cs="Calibri"/>
          <w:sz w:val="22"/>
          <w:szCs w:val="22"/>
        </w:rPr>
        <w:t xml:space="preserve">                                                                                  </w:t>
      </w:r>
      <w:r>
        <w:rPr>
          <w:rFonts w:ascii="Calibri" w:eastAsia="Calibri" w:hAnsi="Calibri" w:cs="Calibri"/>
          <w:sz w:val="22"/>
          <w:szCs w:val="22"/>
        </w:rPr>
        <w:tab/>
      </w:r>
      <w:r>
        <w:rPr>
          <w:sz w:val="24"/>
          <w:szCs w:val="24"/>
        </w:rPr>
        <w:t xml:space="preserve">    </w:t>
      </w:r>
      <w:r>
        <w:rPr>
          <w:sz w:val="24"/>
          <w:szCs w:val="24"/>
        </w:rPr>
        <w:tab/>
        <w:t xml:space="preserve">_________, __ de_____ </w:t>
      </w:r>
      <w:proofErr w:type="spellStart"/>
      <w:r>
        <w:rPr>
          <w:sz w:val="24"/>
          <w:szCs w:val="24"/>
        </w:rPr>
        <w:t>de</w:t>
      </w:r>
      <w:proofErr w:type="spellEnd"/>
      <w:r>
        <w:rPr>
          <w:sz w:val="24"/>
          <w:szCs w:val="24"/>
        </w:rPr>
        <w:t xml:space="preserve"> 2022.</w:t>
      </w:r>
    </w:p>
    <w:p w14:paraId="58342A20" w14:textId="37ABE74F" w:rsidR="00CF5774" w:rsidRDefault="00A826D9" w:rsidP="00C8660A">
      <w:pPr>
        <w:spacing w:before="240" w:after="1020"/>
        <w:jc w:val="both"/>
        <w:rPr>
          <w:b/>
          <w:sz w:val="24"/>
          <w:szCs w:val="24"/>
        </w:rPr>
      </w:pPr>
      <w:r>
        <w:rPr>
          <w:b/>
          <w:sz w:val="24"/>
          <w:szCs w:val="24"/>
        </w:rPr>
        <w:t>Carimbo do CNPJ e Assinar</w:t>
      </w:r>
    </w:p>
    <w:p w14:paraId="6440E2BE" w14:textId="77777777" w:rsidR="00CF5774" w:rsidRDefault="00A826D9" w:rsidP="00C8660A">
      <w:pPr>
        <w:spacing w:after="160"/>
        <w:ind w:right="20"/>
        <w:jc w:val="both"/>
        <w:rPr>
          <w:i/>
          <w:sz w:val="24"/>
          <w:szCs w:val="24"/>
        </w:rPr>
      </w:pPr>
      <w:r>
        <w:rPr>
          <w:i/>
          <w:sz w:val="24"/>
          <w:szCs w:val="24"/>
        </w:rPr>
        <w:t>OBS. Este Requerimento deverá ser protocolado no Setor de Protocolo Geral da Câmara até o dia ........................</w:t>
      </w:r>
    </w:p>
    <w:p w14:paraId="28477A0D" w14:textId="77777777" w:rsidR="00CF5774" w:rsidRDefault="00CF5774" w:rsidP="00C8660A">
      <w:pPr>
        <w:pBdr>
          <w:top w:val="nil"/>
          <w:left w:val="nil"/>
          <w:bottom w:val="nil"/>
          <w:right w:val="nil"/>
          <w:between w:val="nil"/>
        </w:pBdr>
        <w:spacing w:after="200"/>
        <w:ind w:left="720"/>
        <w:jc w:val="both"/>
        <w:rPr>
          <w:sz w:val="24"/>
          <w:szCs w:val="24"/>
        </w:rPr>
      </w:pPr>
    </w:p>
    <w:sectPr w:rsidR="00CF5774" w:rsidSect="00634422">
      <w:headerReference w:type="default" r:id="rId11"/>
      <w:footerReference w:type="default" r:id="rId12"/>
      <w:pgSz w:w="11906" w:h="16838"/>
      <w:pgMar w:top="2575" w:right="1287" w:bottom="981" w:left="1985"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6D15" w14:textId="77777777" w:rsidR="00CE4C21" w:rsidRDefault="00CE4C21">
      <w:r>
        <w:separator/>
      </w:r>
    </w:p>
  </w:endnote>
  <w:endnote w:type="continuationSeparator" w:id="0">
    <w:p w14:paraId="28187118" w14:textId="77777777" w:rsidR="00CE4C21" w:rsidRDefault="00CE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FE67" w14:textId="77777777" w:rsidR="00B977B0" w:rsidRDefault="00B977B0" w:rsidP="009405D7">
    <w:pPr>
      <w:pStyle w:val="Rodap"/>
      <w:jc w:val="center"/>
      <w:rPr>
        <w:b/>
        <w:color w:val="000080"/>
        <w:sz w:val="18"/>
      </w:rPr>
    </w:pPr>
    <w:r>
      <w:rPr>
        <w:b/>
        <w:color w:val="000080"/>
        <w:sz w:val="18"/>
      </w:rPr>
      <w:t>Praça João Fossalussa,867 –Olímpia–SP – CEP 15400-000 – Fone (17) 3279-3999</w:t>
    </w:r>
    <w:r w:rsidRPr="00925E32">
      <w:rPr>
        <w:b/>
        <w:color w:val="000080"/>
        <w:sz w:val="18"/>
      </w:rPr>
      <w:t xml:space="preserve"> </w:t>
    </w:r>
    <w:r>
      <w:rPr>
        <w:b/>
        <w:color w:val="000080"/>
        <w:sz w:val="18"/>
      </w:rPr>
      <w:t>- www.câmaraolimpia.sp.gov.br</w:t>
    </w:r>
  </w:p>
  <w:p w14:paraId="7FC5A2A9" w14:textId="77777777" w:rsidR="00B977B0" w:rsidRDefault="00B977B0" w:rsidP="009405D7">
    <w:pPr>
      <w:pStyle w:val="Rodap"/>
      <w:jc w:val="center"/>
      <w:rPr>
        <w:b/>
        <w:color w:val="000080"/>
        <w:sz w:val="18"/>
      </w:rPr>
    </w:pPr>
    <w:r>
      <w:rPr>
        <w:b/>
        <w:color w:val="000080"/>
        <w:sz w:val="18"/>
      </w:rPr>
      <w:t xml:space="preserve">CNPJ. 51.359.818/0001-36 </w:t>
    </w:r>
  </w:p>
  <w:p w14:paraId="5BFE274D" w14:textId="77777777" w:rsidR="00B977B0" w:rsidRDefault="00B977B0" w:rsidP="009405D7">
    <w:pPr>
      <w:pStyle w:val="Rodap"/>
      <w:jc w:val="center"/>
      <w:rPr>
        <w:b/>
        <w:color w:val="000080"/>
        <w:sz w:val="18"/>
      </w:rPr>
    </w:pPr>
    <w:r>
      <w:rPr>
        <w:b/>
        <w:color w:val="000080"/>
        <w:sz w:val="18"/>
      </w:rPr>
      <w:t xml:space="preserve"> </w:t>
    </w:r>
  </w:p>
  <w:p w14:paraId="5EBC13C7" w14:textId="77777777" w:rsidR="00B977B0" w:rsidRDefault="00B977B0">
    <w:pPr>
      <w:pBdr>
        <w:top w:val="nil"/>
        <w:left w:val="nil"/>
        <w:bottom w:val="nil"/>
        <w:right w:val="nil"/>
        <w:between w:val="nil"/>
      </w:pBdr>
      <w:tabs>
        <w:tab w:val="center" w:pos="4419"/>
        <w:tab w:val="right" w:pos="8838"/>
      </w:tabs>
      <w:jc w:val="right"/>
      <w:rPr>
        <w:color w:val="000000"/>
        <w:sz w:val="24"/>
        <w:szCs w:val="24"/>
      </w:rPr>
    </w:pPr>
    <w:r>
      <w:rPr>
        <w:b/>
        <w:color w:val="000000"/>
      </w:rPr>
      <w:t xml:space="preserve">           </w:t>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8503" w14:textId="77777777" w:rsidR="00CE4C21" w:rsidRDefault="00CE4C21">
      <w:r>
        <w:separator/>
      </w:r>
    </w:p>
  </w:footnote>
  <w:footnote w:type="continuationSeparator" w:id="0">
    <w:p w14:paraId="11EA94C5" w14:textId="77777777" w:rsidR="00CE4C21" w:rsidRDefault="00CE4C21">
      <w:r>
        <w:continuationSeparator/>
      </w:r>
    </w:p>
  </w:footnote>
  <w:footnote w:id="1">
    <w:p w14:paraId="29226386" w14:textId="77777777" w:rsidR="00B977B0" w:rsidRDefault="00B977B0">
      <w:r>
        <w:rPr>
          <w:vertAlign w:val="superscript"/>
        </w:rPr>
        <w:footnoteRef/>
      </w:r>
      <w:r>
        <w:t xml:space="preserve"> Informa-se ao público em geral que se trata de</w:t>
      </w:r>
      <w:r>
        <w:rPr>
          <w:u w:val="single"/>
        </w:rPr>
        <w:t xml:space="preserve"> campanha fictícia</w:t>
      </w:r>
      <w:r>
        <w:t xml:space="preserve"> de 90 (noventa) dias para avaliar as propostas de potenciais interessados na contratação. A Câmara não irá arcar, efetivamente com esses valores no prazo indicado.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E94D" w14:textId="77777777" w:rsidR="00B977B0" w:rsidRDefault="00D554B7" w:rsidP="009405D7">
    <w:pPr>
      <w:pStyle w:val="Cabealho"/>
      <w:jc w:val="center"/>
    </w:pPr>
    <w:r>
      <w:rPr>
        <w:noProof/>
        <w:sz w:val="48"/>
      </w:rPr>
      <w:object w:dxaOrig="1440" w:dyaOrig="1440" w14:anchorId="7A405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3.65pt;margin-top:.55pt;width:69.65pt;height:1in;z-index:251659776;visibility:visible;mso-wrap-edited:f" o:allowincell="f">
          <v:imagedata r:id="rId1" o:title=""/>
        </v:shape>
        <o:OLEObject Type="Embed" ProgID="Word.Picture.8" ShapeID="_x0000_s2050" DrawAspect="Content" ObjectID="_1715579599" r:id="rId2"/>
      </w:object>
    </w:r>
  </w:p>
  <w:p w14:paraId="5236285B" w14:textId="77777777" w:rsidR="00B977B0" w:rsidRPr="00837FDD" w:rsidRDefault="00B977B0" w:rsidP="009405D7">
    <w:pPr>
      <w:pStyle w:val="Cabealho"/>
      <w:jc w:val="center"/>
      <w:rPr>
        <w:b/>
        <w:i/>
        <w:color w:val="000080"/>
        <w:sz w:val="40"/>
        <w:szCs w:val="40"/>
      </w:rPr>
    </w:pPr>
    <w:r>
      <w:rPr>
        <w:b/>
        <w:i/>
        <w:color w:val="000080"/>
        <w:sz w:val="48"/>
      </w:rPr>
      <w:t xml:space="preserve">   </w:t>
    </w:r>
    <w:r w:rsidRPr="00837FDD">
      <w:rPr>
        <w:b/>
        <w:i/>
        <w:color w:val="000080"/>
        <w:sz w:val="40"/>
        <w:szCs w:val="40"/>
      </w:rPr>
      <w:t>Câmara Municipal da Estância Turística de Olímpia</w:t>
    </w:r>
  </w:p>
  <w:p w14:paraId="02B70ECB" w14:textId="77777777" w:rsidR="00B977B0" w:rsidRDefault="00B977B0" w:rsidP="009405D7">
    <w:pPr>
      <w:pStyle w:val="Cabealho"/>
      <w:jc w:val="center"/>
      <w:rPr>
        <w:b/>
      </w:rPr>
    </w:pPr>
    <w:r>
      <w:rPr>
        <w:color w:val="000080"/>
        <w:sz w:val="48"/>
      </w:rPr>
      <w:t xml:space="preserve">      </w:t>
    </w:r>
    <w:r>
      <w:rPr>
        <w:b/>
        <w:color w:val="000080"/>
      </w:rPr>
      <w:t>“</w:t>
    </w:r>
    <w:r w:rsidRPr="00516B37">
      <w:rPr>
        <w:b/>
        <w:i/>
        <w:color w:val="000080"/>
      </w:rPr>
      <w:t>Capital Nacional do Folclore e Terra de Águas Quentes</w:t>
    </w:r>
    <w:r>
      <w:rPr>
        <w:b/>
        <w:color w:val="000080"/>
      </w:rPr>
      <w:t>”</w:t>
    </w:r>
  </w:p>
  <w:p w14:paraId="5F469205" w14:textId="77777777" w:rsidR="00B977B0" w:rsidRDefault="00D554B7">
    <w:pPr>
      <w:pBdr>
        <w:top w:val="nil"/>
        <w:left w:val="nil"/>
        <w:bottom w:val="nil"/>
        <w:right w:val="nil"/>
        <w:between w:val="nil"/>
      </w:pBdr>
      <w:tabs>
        <w:tab w:val="center" w:pos="4419"/>
        <w:tab w:val="right" w:pos="8838"/>
      </w:tabs>
      <w:rPr>
        <w:color w:val="000000"/>
      </w:rPr>
    </w:pPr>
    <w:r>
      <w:pict w14:anchorId="7C7ED79C">
        <v:shape id="WordPictureWatermark1" o:spid="_x0000_s2049" type="#_x0000_t75" style="position:absolute;margin-left:0;margin-top:0;width:460.05pt;height:444.3pt;z-index:-251658752;mso-position-horizontal:center;mso-position-horizontal-relative:margin;mso-position-vertical:center;mso-position-vertical-relative:margin">
          <v:imagedata r:id="rId3" o:title="image1" gain="19661f" blacklevel="22938f"/>
          <w10:wrap anchorx="margin" anchory="margin"/>
        </v:shape>
      </w:pict>
    </w:r>
  </w:p>
  <w:p w14:paraId="315CA3A8" w14:textId="77777777" w:rsidR="00B977B0" w:rsidRDefault="00B977B0">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57B"/>
    <w:multiLevelType w:val="multilevel"/>
    <w:tmpl w:val="7C30BA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EA32F3F"/>
    <w:multiLevelType w:val="multilevel"/>
    <w:tmpl w:val="90AA5426"/>
    <w:lvl w:ilvl="0">
      <w:start w:val="500"/>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514EF3"/>
    <w:multiLevelType w:val="multilevel"/>
    <w:tmpl w:val="31669FE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860345"/>
    <w:multiLevelType w:val="multilevel"/>
    <w:tmpl w:val="539275A0"/>
    <w:lvl w:ilvl="0">
      <w:start w:val="1"/>
      <w:numFmt w:val="lowerLetter"/>
      <w:lvlText w:val="%1)"/>
      <w:lvlJc w:val="left"/>
      <w:pPr>
        <w:ind w:left="0" w:firstLine="0"/>
      </w:pPr>
      <w:rPr>
        <w:b w:val="0"/>
      </w:r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lowerLetter"/>
      <w:lvlText w:val="%7)"/>
      <w:lvlJc w:val="left"/>
      <w:pPr>
        <w:ind w:left="0" w:firstLine="0"/>
      </w:pPr>
    </w:lvl>
    <w:lvl w:ilvl="7">
      <w:start w:val="1"/>
      <w:numFmt w:val="lowerLetter"/>
      <w:lvlText w:val="%8)"/>
      <w:lvlJc w:val="left"/>
      <w:pPr>
        <w:ind w:left="0" w:firstLine="0"/>
      </w:pPr>
    </w:lvl>
    <w:lvl w:ilvl="8">
      <w:start w:val="1"/>
      <w:numFmt w:val="lowerLetter"/>
      <w:lvlText w:val="%9)"/>
      <w:lvlJc w:val="left"/>
      <w:pPr>
        <w:ind w:left="0" w:firstLine="0"/>
      </w:pPr>
    </w:lvl>
  </w:abstractNum>
  <w:abstractNum w:abstractNumId="4" w15:restartNumberingAfterBreak="0">
    <w:nsid w:val="14830A27"/>
    <w:multiLevelType w:val="multilevel"/>
    <w:tmpl w:val="3A92854C"/>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 w15:restartNumberingAfterBreak="0">
    <w:nsid w:val="16252FD8"/>
    <w:multiLevelType w:val="multilevel"/>
    <w:tmpl w:val="6EE84B9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17A67B37"/>
    <w:multiLevelType w:val="multilevel"/>
    <w:tmpl w:val="6FCEC55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28656681"/>
    <w:multiLevelType w:val="multilevel"/>
    <w:tmpl w:val="7284C97E"/>
    <w:lvl w:ilvl="0">
      <w:start w:val="100"/>
      <w:numFmt w:val="lowerRoman"/>
      <w:lvlText w:val="%1)"/>
      <w:lvlJc w:val="left"/>
      <w:pPr>
        <w:ind w:left="0" w:firstLine="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15:restartNumberingAfterBreak="0">
    <w:nsid w:val="2DD907FC"/>
    <w:multiLevelType w:val="multilevel"/>
    <w:tmpl w:val="153AD9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 w15:restartNumberingAfterBreak="0">
    <w:nsid w:val="33D6664B"/>
    <w:multiLevelType w:val="multilevel"/>
    <w:tmpl w:val="2F4CD126"/>
    <w:lvl w:ilvl="0">
      <w:start w:val="100"/>
      <w:numFmt w:val="lowerRoman"/>
      <w:lvlText w:val="%1)"/>
      <w:lvlJc w:val="left"/>
      <w:pPr>
        <w:ind w:left="0" w:firstLine="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41CC7822"/>
    <w:multiLevelType w:val="multilevel"/>
    <w:tmpl w:val="23F8432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1" w15:restartNumberingAfterBreak="0">
    <w:nsid w:val="442C15CA"/>
    <w:multiLevelType w:val="multilevel"/>
    <w:tmpl w:val="1F7AE096"/>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15:restartNumberingAfterBreak="0">
    <w:nsid w:val="45115FE7"/>
    <w:multiLevelType w:val="multilevel"/>
    <w:tmpl w:val="E5FCAD46"/>
    <w:lvl w:ilvl="0">
      <w:start w:val="8"/>
      <w:numFmt w:val="decimal"/>
      <w:lvlText w:val="%1."/>
      <w:lvlJc w:val="left"/>
      <w:pPr>
        <w:ind w:left="480" w:hanging="480"/>
      </w:pPr>
    </w:lvl>
    <w:lvl w:ilvl="1">
      <w:start w:val="1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48E70932"/>
    <w:multiLevelType w:val="multilevel"/>
    <w:tmpl w:val="07882BF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4C9234E9"/>
    <w:multiLevelType w:val="multilevel"/>
    <w:tmpl w:val="F47243F6"/>
    <w:lvl w:ilvl="0">
      <w:start w:val="11"/>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53094FA0"/>
    <w:multiLevelType w:val="multilevel"/>
    <w:tmpl w:val="E7E61A6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54500D5"/>
    <w:multiLevelType w:val="multilevel"/>
    <w:tmpl w:val="1C58D0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3207E3B"/>
    <w:multiLevelType w:val="multilevel"/>
    <w:tmpl w:val="D5CC9E2C"/>
    <w:lvl w:ilvl="0">
      <w:start w:val="1"/>
      <w:numFmt w:val="decimal"/>
      <w:lvlText w:val="%1)"/>
      <w:lvlJc w:val="left"/>
      <w:pPr>
        <w:ind w:left="643" w:hanging="360"/>
      </w:pPr>
      <w:rPr>
        <w:rFonts w:ascii="Arial" w:eastAsia="Arial" w:hAnsi="Arial" w:cs="Arial"/>
        <w:sz w:val="22"/>
        <w:szCs w:val="22"/>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15:restartNumberingAfterBreak="0">
    <w:nsid w:val="63A57F3F"/>
    <w:multiLevelType w:val="multilevel"/>
    <w:tmpl w:val="E9447A78"/>
    <w:lvl w:ilvl="0">
      <w:start w:val="3"/>
      <w:numFmt w:val="decimal"/>
      <w:lvlText w:val="%1."/>
      <w:lvlJc w:val="left"/>
      <w:pPr>
        <w:ind w:left="720" w:hanging="360"/>
      </w:pPr>
    </w:lvl>
    <w:lvl w:ilvl="1">
      <w:start w:val="1"/>
      <w:numFmt w:val="decimal"/>
      <w:lvlText w:val="%1.%2"/>
      <w:lvlJc w:val="left"/>
      <w:pPr>
        <w:ind w:left="1215" w:hanging="495"/>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9" w15:restartNumberingAfterBreak="0">
    <w:nsid w:val="64B844D7"/>
    <w:multiLevelType w:val="multilevel"/>
    <w:tmpl w:val="3D1AA0CC"/>
    <w:lvl w:ilvl="0">
      <w:start w:val="8"/>
      <w:numFmt w:val="decimal"/>
      <w:lvlText w:val="%1."/>
      <w:lvlJc w:val="left"/>
      <w:pPr>
        <w:ind w:left="0" w:firstLine="0"/>
      </w:pPr>
      <w:rPr>
        <w:b/>
      </w:rPr>
    </w:lvl>
    <w:lvl w:ilvl="1">
      <w:start w:val="12"/>
      <w:numFmt w:val="decimal"/>
      <w:lvlText w:val="%1.%2."/>
      <w:lvlJc w:val="left"/>
      <w:pPr>
        <w:ind w:left="0" w:firstLine="0"/>
      </w:pPr>
      <w:rPr>
        <w:b/>
      </w:rPr>
    </w:lvl>
    <w:lvl w:ilvl="2">
      <w:start w:val="1"/>
      <w:numFmt w:val="decimal"/>
      <w:lvlText w:val="%1.%2.%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15:restartNumberingAfterBreak="0">
    <w:nsid w:val="69676261"/>
    <w:multiLevelType w:val="multilevel"/>
    <w:tmpl w:val="C7A6CC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F5566E5"/>
    <w:multiLevelType w:val="multilevel"/>
    <w:tmpl w:val="71C2A5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3537ED4"/>
    <w:multiLevelType w:val="multilevel"/>
    <w:tmpl w:val="A43AED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5075E81"/>
    <w:multiLevelType w:val="multilevel"/>
    <w:tmpl w:val="A288D98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75B45C83"/>
    <w:multiLevelType w:val="multilevel"/>
    <w:tmpl w:val="A5F053FC"/>
    <w:lvl w:ilvl="0">
      <w:start w:val="100"/>
      <w:numFmt w:val="lowerRoman"/>
      <w:lvlText w:val="%1)"/>
      <w:lvlJc w:val="left"/>
      <w:pPr>
        <w:ind w:left="0" w:firstLine="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15:restartNumberingAfterBreak="0">
    <w:nsid w:val="772E79E3"/>
    <w:multiLevelType w:val="multilevel"/>
    <w:tmpl w:val="B93E0E92"/>
    <w:lvl w:ilvl="0">
      <w:start w:val="6"/>
      <w:numFmt w:val="decimal"/>
      <w:lvlText w:val="%1."/>
      <w:lvlJc w:val="left"/>
      <w:pPr>
        <w:ind w:left="0" w:firstLine="0"/>
      </w:pPr>
      <w:rPr>
        <w:b/>
      </w:rPr>
    </w:lvl>
    <w:lvl w:ilvl="1">
      <w:start w:val="3"/>
      <w:numFmt w:val="decimal"/>
      <w:lvlText w:val="%1.%2."/>
      <w:lvlJc w:val="left"/>
      <w:pPr>
        <w:ind w:left="0" w:firstLine="0"/>
      </w:pPr>
      <w:rPr>
        <w:b/>
      </w:rPr>
    </w:lvl>
    <w:lvl w:ilvl="2">
      <w:start w:val="2"/>
      <w:numFmt w:val="decimal"/>
      <w:lvlText w:val="%1.%2.%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6" w15:restartNumberingAfterBreak="0">
    <w:nsid w:val="78A05F47"/>
    <w:multiLevelType w:val="multilevel"/>
    <w:tmpl w:val="D5FA52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16135C"/>
    <w:multiLevelType w:val="multilevel"/>
    <w:tmpl w:val="CDDC278A"/>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44826844">
    <w:abstractNumId w:val="24"/>
  </w:num>
  <w:num w:numId="2" w16cid:durableId="116530594">
    <w:abstractNumId w:val="8"/>
  </w:num>
  <w:num w:numId="3" w16cid:durableId="1479689646">
    <w:abstractNumId w:val="21"/>
  </w:num>
  <w:num w:numId="4" w16cid:durableId="172577207">
    <w:abstractNumId w:val="25"/>
  </w:num>
  <w:num w:numId="5" w16cid:durableId="1937902238">
    <w:abstractNumId w:val="7"/>
  </w:num>
  <w:num w:numId="6" w16cid:durableId="1706098882">
    <w:abstractNumId w:val="9"/>
  </w:num>
  <w:num w:numId="7" w16cid:durableId="692849608">
    <w:abstractNumId w:val="1"/>
  </w:num>
  <w:num w:numId="8" w16cid:durableId="1296839230">
    <w:abstractNumId w:val="19"/>
  </w:num>
  <w:num w:numId="9" w16cid:durableId="645427462">
    <w:abstractNumId w:val="6"/>
  </w:num>
  <w:num w:numId="10" w16cid:durableId="873078688">
    <w:abstractNumId w:val="4"/>
  </w:num>
  <w:num w:numId="11" w16cid:durableId="972562534">
    <w:abstractNumId w:val="3"/>
  </w:num>
  <w:num w:numId="12" w16cid:durableId="343098970">
    <w:abstractNumId w:val="23"/>
  </w:num>
  <w:num w:numId="13" w16cid:durableId="292685210">
    <w:abstractNumId w:val="5"/>
  </w:num>
  <w:num w:numId="14" w16cid:durableId="1057314533">
    <w:abstractNumId w:val="26"/>
  </w:num>
  <w:num w:numId="15" w16cid:durableId="1842309116">
    <w:abstractNumId w:val="14"/>
  </w:num>
  <w:num w:numId="16" w16cid:durableId="1068262373">
    <w:abstractNumId w:val="15"/>
  </w:num>
  <w:num w:numId="17" w16cid:durableId="701979886">
    <w:abstractNumId w:val="17"/>
  </w:num>
  <w:num w:numId="18" w16cid:durableId="1532914155">
    <w:abstractNumId w:val="10"/>
  </w:num>
  <w:num w:numId="19" w16cid:durableId="1726953520">
    <w:abstractNumId w:val="18"/>
  </w:num>
  <w:num w:numId="20" w16cid:durableId="1618365434">
    <w:abstractNumId w:val="22"/>
  </w:num>
  <w:num w:numId="21" w16cid:durableId="1319459678">
    <w:abstractNumId w:val="13"/>
  </w:num>
  <w:num w:numId="22" w16cid:durableId="671572109">
    <w:abstractNumId w:val="0"/>
  </w:num>
  <w:num w:numId="23" w16cid:durableId="293607505">
    <w:abstractNumId w:val="12"/>
  </w:num>
  <w:num w:numId="24" w16cid:durableId="1937983341">
    <w:abstractNumId w:val="27"/>
  </w:num>
  <w:num w:numId="25" w16cid:durableId="1651977482">
    <w:abstractNumId w:val="2"/>
  </w:num>
  <w:num w:numId="26" w16cid:durableId="910043766">
    <w:abstractNumId w:val="20"/>
  </w:num>
  <w:num w:numId="27" w16cid:durableId="533885535">
    <w:abstractNumId w:val="16"/>
  </w:num>
  <w:num w:numId="28" w16cid:durableId="11605808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74"/>
    <w:rsid w:val="0002296D"/>
    <w:rsid w:val="0012654F"/>
    <w:rsid w:val="002C4067"/>
    <w:rsid w:val="00343EC6"/>
    <w:rsid w:val="00354754"/>
    <w:rsid w:val="00354D11"/>
    <w:rsid w:val="00634422"/>
    <w:rsid w:val="006902A5"/>
    <w:rsid w:val="006E358A"/>
    <w:rsid w:val="007A4AB4"/>
    <w:rsid w:val="007C1149"/>
    <w:rsid w:val="008D29C4"/>
    <w:rsid w:val="009405D7"/>
    <w:rsid w:val="009E3A03"/>
    <w:rsid w:val="009F390F"/>
    <w:rsid w:val="009F6459"/>
    <w:rsid w:val="00A826D9"/>
    <w:rsid w:val="00B30B6F"/>
    <w:rsid w:val="00B70406"/>
    <w:rsid w:val="00B977B0"/>
    <w:rsid w:val="00BB4371"/>
    <w:rsid w:val="00C53FE7"/>
    <w:rsid w:val="00C8660A"/>
    <w:rsid w:val="00C93360"/>
    <w:rsid w:val="00CE4C21"/>
    <w:rsid w:val="00CF5774"/>
    <w:rsid w:val="00D554B7"/>
    <w:rsid w:val="00D7359D"/>
    <w:rsid w:val="00E567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EBA8DB"/>
  <w15:docId w15:val="{C38BCFBD-A9F2-416F-9BF5-8049FBA0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0">
    <w:name w:val="40"/>
    <w:basedOn w:val="TableNormal1"/>
    <w:tblPr>
      <w:tblStyleRowBandSize w:val="1"/>
      <w:tblStyleColBandSize w:val="1"/>
      <w:tblCellMar>
        <w:left w:w="65" w:type="dxa"/>
        <w:right w:w="70" w:type="dxa"/>
      </w:tblCellMar>
    </w:tblPr>
  </w:style>
  <w:style w:type="table" w:customStyle="1" w:styleId="39">
    <w:name w:val="39"/>
    <w:basedOn w:val="TableNormal1"/>
    <w:tblPr>
      <w:tblStyleRowBandSize w:val="1"/>
      <w:tblStyleColBandSize w:val="1"/>
      <w:tblCellMar>
        <w:left w:w="65" w:type="dxa"/>
        <w:right w:w="70" w:type="dxa"/>
      </w:tblCellMar>
    </w:tblPr>
  </w:style>
  <w:style w:type="table" w:customStyle="1" w:styleId="38">
    <w:name w:val="38"/>
    <w:basedOn w:val="TableNormal1"/>
    <w:tblPr>
      <w:tblStyleRowBandSize w:val="1"/>
      <w:tblStyleColBandSize w:val="1"/>
      <w:tblCellMar>
        <w:left w:w="65" w:type="dxa"/>
        <w:right w:w="70" w:type="dxa"/>
      </w:tblCellMar>
    </w:tblPr>
  </w:style>
  <w:style w:type="table" w:customStyle="1" w:styleId="37">
    <w:name w:val="37"/>
    <w:basedOn w:val="TableNormal1"/>
    <w:tblPr>
      <w:tblStyleRowBandSize w:val="1"/>
      <w:tblStyleColBandSize w:val="1"/>
      <w:tblCellMar>
        <w:left w:w="65" w:type="dxa"/>
        <w:right w:w="70" w:type="dxa"/>
      </w:tblCellMar>
    </w:tblPr>
  </w:style>
  <w:style w:type="table" w:customStyle="1" w:styleId="36">
    <w:name w:val="36"/>
    <w:basedOn w:val="TableNormal1"/>
    <w:tblPr>
      <w:tblStyleRowBandSize w:val="1"/>
      <w:tblStyleColBandSize w:val="1"/>
      <w:tblCellMar>
        <w:left w:w="65" w:type="dxa"/>
        <w:right w:w="70" w:type="dxa"/>
      </w:tblCellMar>
    </w:tblPr>
  </w:style>
  <w:style w:type="table" w:customStyle="1" w:styleId="35">
    <w:name w:val="35"/>
    <w:basedOn w:val="TableNormal1"/>
    <w:tblPr>
      <w:tblStyleRowBandSize w:val="1"/>
      <w:tblStyleColBandSize w:val="1"/>
      <w:tblCellMar>
        <w:top w:w="55" w:type="dxa"/>
        <w:left w:w="52" w:type="dxa"/>
        <w:bottom w:w="55" w:type="dxa"/>
        <w:right w:w="55" w:type="dxa"/>
      </w:tblCellMar>
    </w:tblPr>
  </w:style>
  <w:style w:type="table" w:customStyle="1" w:styleId="34">
    <w:name w:val="34"/>
    <w:basedOn w:val="TableNormal1"/>
    <w:tblPr>
      <w:tblStyleRowBandSize w:val="1"/>
      <w:tblStyleColBandSize w:val="1"/>
      <w:tblCellMar>
        <w:top w:w="55" w:type="dxa"/>
        <w:left w:w="52" w:type="dxa"/>
        <w:bottom w:w="55" w:type="dxa"/>
        <w:right w:w="55" w:type="dxa"/>
      </w:tblCellMar>
    </w:tblPr>
  </w:style>
  <w:style w:type="table" w:customStyle="1" w:styleId="33">
    <w:name w:val="33"/>
    <w:basedOn w:val="TableNormal1"/>
    <w:tblPr>
      <w:tblStyleRowBandSize w:val="1"/>
      <w:tblStyleColBandSize w:val="1"/>
      <w:tblCellMar>
        <w:top w:w="55" w:type="dxa"/>
        <w:left w:w="52" w:type="dxa"/>
        <w:bottom w:w="55" w:type="dxa"/>
        <w:right w:w="55" w:type="dxa"/>
      </w:tblCellMar>
    </w:tblPr>
  </w:style>
  <w:style w:type="table" w:customStyle="1" w:styleId="32">
    <w:name w:val="32"/>
    <w:basedOn w:val="TableNormal1"/>
    <w:tblPr>
      <w:tblStyleRowBandSize w:val="1"/>
      <w:tblStyleColBandSize w:val="1"/>
      <w:tblCellMar>
        <w:top w:w="55" w:type="dxa"/>
        <w:left w:w="52" w:type="dxa"/>
        <w:bottom w:w="55" w:type="dxa"/>
        <w:right w:w="55" w:type="dxa"/>
      </w:tblCellMar>
    </w:tblPr>
  </w:style>
  <w:style w:type="table" w:customStyle="1" w:styleId="31">
    <w:name w:val="31"/>
    <w:basedOn w:val="TableNormal1"/>
    <w:tblPr>
      <w:tblStyleRowBandSize w:val="1"/>
      <w:tblStyleColBandSize w:val="1"/>
      <w:tblCellMar>
        <w:top w:w="55" w:type="dxa"/>
        <w:left w:w="52" w:type="dxa"/>
        <w:bottom w:w="55" w:type="dxa"/>
        <w:right w:w="55" w:type="dxa"/>
      </w:tblCellMar>
    </w:tblPr>
  </w:style>
  <w:style w:type="table" w:customStyle="1" w:styleId="30">
    <w:name w:val="30"/>
    <w:basedOn w:val="TableNormal1"/>
    <w:tblPr>
      <w:tblStyleRowBandSize w:val="1"/>
      <w:tblStyleColBandSize w:val="1"/>
      <w:tblCellMar>
        <w:top w:w="55" w:type="dxa"/>
        <w:left w:w="52" w:type="dxa"/>
        <w:bottom w:w="55" w:type="dxa"/>
        <w:right w:w="55" w:type="dxa"/>
      </w:tblCellMar>
    </w:tblPr>
  </w:style>
  <w:style w:type="table" w:customStyle="1" w:styleId="29">
    <w:name w:val="29"/>
    <w:basedOn w:val="TableNormal1"/>
    <w:tblPr>
      <w:tblStyleRowBandSize w:val="1"/>
      <w:tblStyleColBandSize w:val="1"/>
      <w:tblCellMar>
        <w:top w:w="55" w:type="dxa"/>
        <w:left w:w="52" w:type="dxa"/>
        <w:bottom w:w="55" w:type="dxa"/>
        <w:right w:w="55" w:type="dxa"/>
      </w:tblCellMar>
    </w:tblPr>
  </w:style>
  <w:style w:type="table" w:customStyle="1" w:styleId="28">
    <w:name w:val="28"/>
    <w:basedOn w:val="TableNormal1"/>
    <w:tblPr>
      <w:tblStyleRowBandSize w:val="1"/>
      <w:tblStyleColBandSize w:val="1"/>
      <w:tblCellMar>
        <w:top w:w="55" w:type="dxa"/>
        <w:left w:w="52" w:type="dxa"/>
        <w:bottom w:w="55" w:type="dxa"/>
        <w:right w:w="55" w:type="dxa"/>
      </w:tblCellMar>
    </w:tblPr>
  </w:style>
  <w:style w:type="table" w:customStyle="1" w:styleId="27">
    <w:name w:val="27"/>
    <w:basedOn w:val="TableNormal1"/>
    <w:tblPr>
      <w:tblStyleRowBandSize w:val="1"/>
      <w:tblStyleColBandSize w:val="1"/>
      <w:tblCellMar>
        <w:top w:w="55" w:type="dxa"/>
        <w:left w:w="52" w:type="dxa"/>
        <w:bottom w:w="55" w:type="dxa"/>
        <w:right w:w="55" w:type="dxa"/>
      </w:tblCellMar>
    </w:tblPr>
  </w:style>
  <w:style w:type="table" w:customStyle="1" w:styleId="26">
    <w:name w:val="26"/>
    <w:basedOn w:val="TableNormal1"/>
    <w:tblPr>
      <w:tblStyleRowBandSize w:val="1"/>
      <w:tblStyleColBandSize w:val="1"/>
      <w:tblCellMar>
        <w:top w:w="55" w:type="dxa"/>
        <w:left w:w="52" w:type="dxa"/>
        <w:bottom w:w="55" w:type="dxa"/>
        <w:right w:w="55" w:type="dxa"/>
      </w:tblCellMar>
    </w:tblPr>
  </w:style>
  <w:style w:type="table" w:customStyle="1" w:styleId="25">
    <w:name w:val="25"/>
    <w:basedOn w:val="TableNormal1"/>
    <w:tblPr>
      <w:tblStyleRowBandSize w:val="1"/>
      <w:tblStyleColBandSize w:val="1"/>
      <w:tblCellMar>
        <w:left w:w="67" w:type="dxa"/>
        <w:right w:w="70" w:type="dxa"/>
      </w:tblCellMar>
    </w:tblPr>
  </w:style>
  <w:style w:type="table" w:customStyle="1" w:styleId="24">
    <w:name w:val="24"/>
    <w:basedOn w:val="TableNormal1"/>
    <w:tblPr>
      <w:tblStyleRowBandSize w:val="1"/>
      <w:tblStyleColBandSize w:val="1"/>
      <w:tblCellMar>
        <w:left w:w="60" w:type="dxa"/>
        <w:right w:w="70" w:type="dxa"/>
      </w:tblCellMar>
    </w:tblPr>
  </w:style>
  <w:style w:type="table" w:customStyle="1" w:styleId="23">
    <w:name w:val="23"/>
    <w:basedOn w:val="TableNormal1"/>
    <w:tblPr>
      <w:tblStyleRowBandSize w:val="1"/>
      <w:tblStyleColBandSize w:val="1"/>
      <w:tblCellMar>
        <w:left w:w="60" w:type="dxa"/>
        <w:right w:w="70" w:type="dxa"/>
      </w:tblCellMar>
    </w:tblPr>
  </w:style>
  <w:style w:type="table" w:customStyle="1" w:styleId="22">
    <w:name w:val="22"/>
    <w:basedOn w:val="TableNormal1"/>
    <w:tblPr>
      <w:tblStyleRowBandSize w:val="1"/>
      <w:tblStyleColBandSize w:val="1"/>
      <w:tblCellMar>
        <w:left w:w="103" w:type="dxa"/>
        <w:right w:w="108" w:type="dxa"/>
      </w:tblCellMar>
    </w:tblPr>
  </w:style>
  <w:style w:type="table" w:customStyle="1" w:styleId="21">
    <w:name w:val="21"/>
    <w:basedOn w:val="TableNormal1"/>
    <w:tblPr>
      <w:tblStyleRowBandSize w:val="1"/>
      <w:tblStyleColBandSize w:val="1"/>
      <w:tblCellMar>
        <w:left w:w="103" w:type="dxa"/>
        <w:right w:w="108" w:type="dxa"/>
      </w:tblCellMar>
    </w:tblPr>
  </w:style>
  <w:style w:type="table" w:customStyle="1" w:styleId="20">
    <w:name w:val="20"/>
    <w:basedOn w:val="TableNormal1"/>
    <w:tblPr>
      <w:tblStyleRowBandSize w:val="1"/>
      <w:tblStyleColBandSize w:val="1"/>
      <w:tblCellMar>
        <w:left w:w="103" w:type="dxa"/>
        <w:right w:w="108" w:type="dxa"/>
      </w:tblCellMar>
    </w:tblPr>
  </w:style>
  <w:style w:type="table" w:customStyle="1" w:styleId="19">
    <w:name w:val="19"/>
    <w:basedOn w:val="TableNormal1"/>
    <w:tblPr>
      <w:tblStyleRowBandSize w:val="1"/>
      <w:tblStyleColBandSize w:val="1"/>
      <w:tblCellMar>
        <w:left w:w="103" w:type="dxa"/>
        <w:right w:w="108" w:type="dxa"/>
      </w:tblCellMar>
    </w:tblPr>
  </w:style>
  <w:style w:type="table" w:customStyle="1" w:styleId="18">
    <w:name w:val="18"/>
    <w:basedOn w:val="TableNormal1"/>
    <w:tblPr>
      <w:tblStyleRowBandSize w:val="1"/>
      <w:tblStyleColBandSize w:val="1"/>
      <w:tblCellMar>
        <w:left w:w="103" w:type="dxa"/>
        <w:right w:w="108" w:type="dxa"/>
      </w:tblCellMar>
    </w:tblPr>
  </w:style>
  <w:style w:type="table" w:customStyle="1" w:styleId="17">
    <w:name w:val="17"/>
    <w:basedOn w:val="TableNormal1"/>
    <w:tblPr>
      <w:tblStyleRowBandSize w:val="1"/>
      <w:tblStyleColBandSize w:val="1"/>
      <w:tblCellMar>
        <w:left w:w="103" w:type="dxa"/>
        <w:right w:w="108" w:type="dxa"/>
      </w:tblCellMar>
    </w:tblPr>
  </w:style>
  <w:style w:type="table" w:customStyle="1" w:styleId="16">
    <w:name w:val="16"/>
    <w:basedOn w:val="TableNormal1"/>
    <w:tblPr>
      <w:tblStyleRowBandSize w:val="1"/>
      <w:tblStyleColBandSize w:val="1"/>
      <w:tblCellMar>
        <w:left w:w="103" w:type="dxa"/>
        <w:right w:w="108" w:type="dxa"/>
      </w:tblCellMar>
    </w:tblPr>
  </w:style>
  <w:style w:type="table" w:customStyle="1" w:styleId="15">
    <w:name w:val="15"/>
    <w:basedOn w:val="TableNormal1"/>
    <w:tblPr>
      <w:tblStyleRowBandSize w:val="1"/>
      <w:tblStyleColBandSize w:val="1"/>
      <w:tblCellMar>
        <w:left w:w="103" w:type="dxa"/>
        <w:right w:w="108" w:type="dxa"/>
      </w:tblCellMar>
    </w:tblPr>
  </w:style>
  <w:style w:type="table" w:customStyle="1" w:styleId="14">
    <w:name w:val="14"/>
    <w:basedOn w:val="TableNormal1"/>
    <w:tblPr>
      <w:tblStyleRowBandSize w:val="1"/>
      <w:tblStyleColBandSize w:val="1"/>
      <w:tblCellMar>
        <w:left w:w="103" w:type="dxa"/>
        <w:right w:w="108" w:type="dxa"/>
      </w:tblCellMar>
    </w:tblPr>
  </w:style>
  <w:style w:type="table" w:customStyle="1" w:styleId="13">
    <w:name w:val="13"/>
    <w:basedOn w:val="TableNormal1"/>
    <w:tblPr>
      <w:tblStyleRowBandSize w:val="1"/>
      <w:tblStyleColBandSize w:val="1"/>
      <w:tblCellMar>
        <w:left w:w="103" w:type="dxa"/>
        <w:right w:w="108" w:type="dxa"/>
      </w:tblCellMar>
    </w:tblPr>
  </w:style>
  <w:style w:type="table" w:customStyle="1" w:styleId="12">
    <w:name w:val="12"/>
    <w:basedOn w:val="TableNormal1"/>
    <w:tblPr>
      <w:tblStyleRowBandSize w:val="1"/>
      <w:tblStyleColBandSize w:val="1"/>
      <w:tblCellMar>
        <w:left w:w="103" w:type="dxa"/>
        <w:right w:w="108" w:type="dxa"/>
      </w:tblCellMar>
    </w:tblPr>
  </w:style>
  <w:style w:type="table" w:customStyle="1" w:styleId="11">
    <w:name w:val="11"/>
    <w:basedOn w:val="TableNormal1"/>
    <w:tblPr>
      <w:tblStyleRowBandSize w:val="1"/>
      <w:tblStyleColBandSize w:val="1"/>
      <w:tblCellMar>
        <w:left w:w="103" w:type="dxa"/>
        <w:right w:w="108" w:type="dxa"/>
      </w:tblCellMar>
    </w:tblPr>
  </w:style>
  <w:style w:type="table" w:customStyle="1" w:styleId="10">
    <w:name w:val="10"/>
    <w:basedOn w:val="TableNormal1"/>
    <w:tblPr>
      <w:tblStyleRowBandSize w:val="1"/>
      <w:tblStyleColBandSize w:val="1"/>
      <w:tblCellMar>
        <w:left w:w="103" w:type="dxa"/>
        <w:right w:w="108" w:type="dxa"/>
      </w:tblCellMar>
    </w:tblPr>
  </w:style>
  <w:style w:type="table" w:customStyle="1" w:styleId="9">
    <w:name w:val="9"/>
    <w:basedOn w:val="TableNormal1"/>
    <w:tblPr>
      <w:tblStyleRowBandSize w:val="1"/>
      <w:tblStyleColBandSize w:val="1"/>
      <w:tblCellMar>
        <w:left w:w="103" w:type="dxa"/>
        <w:right w:w="108" w:type="dxa"/>
      </w:tblCellMar>
    </w:tblPr>
  </w:style>
  <w:style w:type="table" w:customStyle="1" w:styleId="8">
    <w:name w:val="8"/>
    <w:basedOn w:val="TableNormal1"/>
    <w:tblPr>
      <w:tblStyleRowBandSize w:val="1"/>
      <w:tblStyleColBandSize w:val="1"/>
      <w:tblCellMar>
        <w:left w:w="103" w:type="dxa"/>
        <w:right w:w="108" w:type="dxa"/>
      </w:tblCellMar>
    </w:tblPr>
  </w:style>
  <w:style w:type="table" w:customStyle="1" w:styleId="7">
    <w:name w:val="7"/>
    <w:basedOn w:val="TableNormal1"/>
    <w:tblPr>
      <w:tblStyleRowBandSize w:val="1"/>
      <w:tblStyleColBandSize w:val="1"/>
      <w:tblCellMar>
        <w:left w:w="103" w:type="dxa"/>
        <w:right w:w="108" w:type="dxa"/>
      </w:tblCellMar>
    </w:tblPr>
  </w:style>
  <w:style w:type="table" w:customStyle="1" w:styleId="6">
    <w:name w:val="6"/>
    <w:basedOn w:val="TableNormal1"/>
    <w:tblPr>
      <w:tblStyleRowBandSize w:val="1"/>
      <w:tblStyleColBandSize w:val="1"/>
      <w:tblCellMar>
        <w:left w:w="103" w:type="dxa"/>
        <w:right w:w="108" w:type="dxa"/>
      </w:tblCellMar>
    </w:tblPr>
  </w:style>
  <w:style w:type="table" w:customStyle="1" w:styleId="5">
    <w:name w:val="5"/>
    <w:basedOn w:val="TableNormal1"/>
    <w:tblPr>
      <w:tblStyleRowBandSize w:val="1"/>
      <w:tblStyleColBandSize w:val="1"/>
      <w:tblCellMar>
        <w:left w:w="103" w:type="dxa"/>
        <w:right w:w="108" w:type="dxa"/>
      </w:tblCellMar>
    </w:tblPr>
  </w:style>
  <w:style w:type="table" w:customStyle="1" w:styleId="4">
    <w:name w:val="4"/>
    <w:basedOn w:val="TableNormal1"/>
    <w:tblPr>
      <w:tblStyleRowBandSize w:val="1"/>
      <w:tblStyleColBandSize w:val="1"/>
      <w:tblCellMar>
        <w:left w:w="103" w:type="dxa"/>
        <w:right w:w="108" w:type="dxa"/>
      </w:tblCellMar>
    </w:tblPr>
  </w:style>
  <w:style w:type="table" w:customStyle="1" w:styleId="3">
    <w:name w:val="3"/>
    <w:basedOn w:val="TableNormal1"/>
    <w:tblPr>
      <w:tblStyleRowBandSize w:val="1"/>
      <w:tblStyleColBandSize w:val="1"/>
      <w:tblCellMar>
        <w:left w:w="103" w:type="dxa"/>
        <w:right w:w="108" w:type="dxa"/>
      </w:tblCellMar>
    </w:tblPr>
  </w:style>
  <w:style w:type="table" w:customStyle="1" w:styleId="2">
    <w:name w:val="2"/>
    <w:basedOn w:val="TableNormal1"/>
    <w:tblPr>
      <w:tblStyleRowBandSize w:val="1"/>
      <w:tblStyleColBandSize w:val="1"/>
      <w:tblCellMar>
        <w:left w:w="103" w:type="dxa"/>
        <w:right w:w="108" w:type="dxa"/>
      </w:tblCellMar>
    </w:tblPr>
  </w:style>
  <w:style w:type="table" w:customStyle="1" w:styleId="1">
    <w:name w:val="1"/>
    <w:basedOn w:val="TableNormal1"/>
    <w:tblPr>
      <w:tblStyleRowBandSize w:val="1"/>
      <w:tblStyleColBandSize w:val="1"/>
      <w:tblCellMar>
        <w:left w:w="103" w:type="dxa"/>
        <w:right w:w="108" w:type="dxa"/>
      </w:tblCellMar>
    </w:tblPr>
  </w:style>
  <w:style w:type="paragraph" w:styleId="Cabealho">
    <w:name w:val="header"/>
    <w:basedOn w:val="Normal"/>
    <w:link w:val="CabealhoChar"/>
    <w:unhideWhenUsed/>
    <w:rsid w:val="009405D7"/>
    <w:pPr>
      <w:tabs>
        <w:tab w:val="center" w:pos="4252"/>
        <w:tab w:val="right" w:pos="8504"/>
      </w:tabs>
    </w:pPr>
  </w:style>
  <w:style w:type="character" w:customStyle="1" w:styleId="CabealhoChar">
    <w:name w:val="Cabeçalho Char"/>
    <w:basedOn w:val="Fontepargpadro"/>
    <w:link w:val="Cabealho"/>
    <w:uiPriority w:val="99"/>
    <w:rsid w:val="009405D7"/>
  </w:style>
  <w:style w:type="paragraph" w:styleId="Rodap">
    <w:name w:val="footer"/>
    <w:basedOn w:val="Normal"/>
    <w:link w:val="RodapChar"/>
    <w:unhideWhenUsed/>
    <w:rsid w:val="009405D7"/>
    <w:pPr>
      <w:tabs>
        <w:tab w:val="center" w:pos="4252"/>
        <w:tab w:val="right" w:pos="8504"/>
      </w:tabs>
    </w:pPr>
  </w:style>
  <w:style w:type="character" w:customStyle="1" w:styleId="RodapChar">
    <w:name w:val="Rodapé Char"/>
    <w:basedOn w:val="Fontepargpadro"/>
    <w:link w:val="Rodap"/>
    <w:uiPriority w:val="99"/>
    <w:rsid w:val="00940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574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ividaativa.pge.sp.gov.br/sc/pages/crda/emitirCrda.jsf?param=365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citacao@camaraolimpia.sp.gov.br" TargetMode="External"/><Relationship Id="rId4" Type="http://schemas.openxmlformats.org/officeDocument/2006/relationships/settings" Target="settings.xml"/><Relationship Id="rId9" Type="http://schemas.openxmlformats.org/officeDocument/2006/relationships/hyperlink" Target="https://www10.fazenda.sp.gov.br/CertidaoNegativaDeb/Pages/EmissaoCertidaoNegativa.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mioXKfpRoXoBjYutwfxFhdFibQ==">AMUW2mXyh/rj6GOqNvZ7LwH/ghDGM8tm6bb+UgDzbBEaV/woQNd2WdKvS5dGdBIQ+Kx/ZohlbNthaHtPXg/meiY7G4Qe2Lw7/DUftsnXOnw5b/uDp/ntWGYpqm4xpyuS5SdRSKV4Oyn8Zx5VZAsfObkUnJw78F0OLvFhso+n3+aXBWSg+S6hitd3N7OcxPBRDARIgs7nLKGJEAtfyQ5uqeJm439gMvmQTMm37XcgeYdbcfDg1pdySGw=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120</Pages>
  <Words>29106</Words>
  <Characters>157178</Characters>
  <Application>Microsoft Office Word</Application>
  <DocSecurity>0</DocSecurity>
  <Lines>1309</Lines>
  <Paragraphs>371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Myriam Salomão</cp:lastModifiedBy>
  <cp:revision>2</cp:revision>
  <cp:lastPrinted>2022-05-20T13:04:00Z</cp:lastPrinted>
  <dcterms:created xsi:type="dcterms:W3CDTF">2022-06-01T12:07:00Z</dcterms:created>
  <dcterms:modified xsi:type="dcterms:W3CDTF">2022-06-01T12:07:00Z</dcterms:modified>
</cp:coreProperties>
</file>